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D0A" w:rsidRDefault="000A4D0A" w:rsidP="000A4D0A">
      <w:pPr>
        <w:spacing w:before="5"/>
        <w:ind w:right="-286" w:hanging="284"/>
        <w:jc w:val="center"/>
        <w:rPr>
          <w:rFonts w:ascii="Arial" w:hAnsi="Arial" w:cs="Arial"/>
          <w:b/>
          <w:smallCaps/>
          <w:spacing w:val="2"/>
          <w:sz w:val="36"/>
          <w:szCs w:val="32"/>
        </w:rPr>
      </w:pPr>
      <w:r w:rsidRPr="00C15EB5">
        <w:rPr>
          <w:rFonts w:ascii="Arial" w:hAnsi="Arial" w:cs="Arial"/>
          <w:b/>
          <w:smallCaps/>
          <w:spacing w:val="2"/>
          <w:sz w:val="36"/>
          <w:szCs w:val="32"/>
        </w:rPr>
        <w:t>Basketdocs-Symposium</w:t>
      </w:r>
    </w:p>
    <w:p w:rsidR="000A4D0A" w:rsidRDefault="000A4D0A" w:rsidP="000A4D0A">
      <w:pPr>
        <w:spacing w:before="5"/>
        <w:ind w:right="-286" w:hanging="284"/>
        <w:jc w:val="center"/>
        <w:rPr>
          <w:rFonts w:ascii="Arial" w:hAnsi="Arial" w:cs="Arial"/>
          <w:b/>
          <w:color w:val="FF0080"/>
          <w:spacing w:val="2"/>
          <w:u w:val="single"/>
        </w:rPr>
      </w:pPr>
      <w:r w:rsidRPr="00C15EB5">
        <w:rPr>
          <w:rFonts w:ascii="Arial" w:hAnsi="Arial" w:cs="Arial"/>
          <w:b/>
          <w:smallCaps/>
          <w:spacing w:val="2"/>
          <w:sz w:val="36"/>
          <w:szCs w:val="32"/>
        </w:rPr>
        <w:t>Wearables und High-Tech im Sport</w:t>
      </w:r>
    </w:p>
    <w:p w:rsidR="000A4D0A" w:rsidRDefault="000A4D0A" w:rsidP="000A4D0A">
      <w:pPr>
        <w:ind w:right="-286" w:hanging="284"/>
        <w:jc w:val="center"/>
        <w:rPr>
          <w:rFonts w:ascii="Arial" w:hAnsi="Arial" w:cs="Arial"/>
        </w:rPr>
      </w:pPr>
      <w:r w:rsidRPr="00E72E38">
        <w:rPr>
          <w:rFonts w:ascii="Arial" w:hAnsi="Arial" w:cs="Arial"/>
          <w:b/>
          <w:spacing w:val="2"/>
          <w:szCs w:val="32"/>
        </w:rPr>
        <w:t>Im Reha-Zentrum Hess</w:t>
      </w:r>
    </w:p>
    <w:p w:rsidR="000A4D0A" w:rsidRDefault="000A4D0A" w:rsidP="000A4D0A">
      <w:pPr>
        <w:ind w:right="-286" w:hanging="284"/>
        <w:jc w:val="center"/>
        <w:rPr>
          <w:rFonts w:ascii="Arial" w:hAnsi="Arial" w:cs="Arial"/>
          <w:b/>
          <w:spacing w:val="2"/>
          <w:szCs w:val="32"/>
        </w:rPr>
      </w:pPr>
      <w:proofErr w:type="spellStart"/>
      <w:r w:rsidRPr="00E72E38">
        <w:rPr>
          <w:rFonts w:ascii="Arial" w:hAnsi="Arial" w:cs="Arial"/>
          <w:b/>
          <w:spacing w:val="2"/>
          <w:szCs w:val="32"/>
        </w:rPr>
        <w:t>Steinheimerstr</w:t>
      </w:r>
      <w:proofErr w:type="spellEnd"/>
      <w:r w:rsidRPr="00E72E38">
        <w:rPr>
          <w:rFonts w:ascii="Arial" w:hAnsi="Arial" w:cs="Arial"/>
          <w:b/>
          <w:spacing w:val="2"/>
          <w:szCs w:val="32"/>
        </w:rPr>
        <w:t>. 7</w:t>
      </w:r>
      <w:r>
        <w:rPr>
          <w:rFonts w:ascii="Arial" w:hAnsi="Arial" w:cs="Arial"/>
          <w:b/>
          <w:spacing w:val="2"/>
          <w:szCs w:val="32"/>
        </w:rPr>
        <w:t xml:space="preserve">, </w:t>
      </w:r>
      <w:r w:rsidRPr="00E72E38">
        <w:rPr>
          <w:rFonts w:ascii="Arial" w:hAnsi="Arial" w:cs="Arial"/>
          <w:b/>
          <w:spacing w:val="2"/>
          <w:szCs w:val="32"/>
        </w:rPr>
        <w:t>74321 Bietigheim-Bissingen</w:t>
      </w:r>
    </w:p>
    <w:p w:rsidR="000A4D0A" w:rsidRDefault="000A4D0A" w:rsidP="000A4D0A">
      <w:pPr>
        <w:ind w:right="-286" w:hanging="284"/>
        <w:jc w:val="center"/>
        <w:rPr>
          <w:rFonts w:ascii="Arial" w:hAnsi="Arial" w:cs="Arial"/>
          <w:b/>
          <w:spacing w:val="2"/>
          <w:szCs w:val="32"/>
        </w:rPr>
      </w:pPr>
    </w:p>
    <w:p w:rsidR="000A4D0A" w:rsidRDefault="000A4D0A" w:rsidP="000A4D0A">
      <w:pPr>
        <w:ind w:right="-286" w:hanging="284"/>
        <w:jc w:val="center"/>
        <w:rPr>
          <w:rFonts w:ascii="Arial" w:hAnsi="Arial" w:cs="Arial"/>
          <w:sz w:val="16"/>
          <w:szCs w:val="16"/>
        </w:rPr>
      </w:pPr>
      <w:r w:rsidRPr="00E72E38">
        <w:rPr>
          <w:rFonts w:ascii="Arial" w:hAnsi="Arial" w:cs="Arial"/>
          <w:b/>
          <w:spacing w:val="2"/>
          <w:sz w:val="32"/>
          <w:szCs w:val="32"/>
        </w:rPr>
        <w:t>Samstag 1</w:t>
      </w:r>
      <w:r w:rsidR="00D704D8">
        <w:rPr>
          <w:rFonts w:ascii="Arial" w:hAnsi="Arial" w:cs="Arial"/>
          <w:b/>
          <w:spacing w:val="2"/>
          <w:sz w:val="32"/>
          <w:szCs w:val="32"/>
        </w:rPr>
        <w:t>5</w:t>
      </w:r>
      <w:r w:rsidRPr="00E72E38">
        <w:rPr>
          <w:rFonts w:ascii="Arial" w:hAnsi="Arial" w:cs="Arial"/>
          <w:b/>
          <w:spacing w:val="2"/>
          <w:sz w:val="32"/>
          <w:szCs w:val="32"/>
        </w:rPr>
        <w:t>.</w:t>
      </w:r>
      <w:r w:rsidR="00D704D8">
        <w:rPr>
          <w:rFonts w:ascii="Arial" w:hAnsi="Arial" w:cs="Arial"/>
          <w:b/>
          <w:spacing w:val="2"/>
          <w:sz w:val="32"/>
          <w:szCs w:val="32"/>
        </w:rPr>
        <w:t>9</w:t>
      </w:r>
      <w:bookmarkStart w:id="0" w:name="_GoBack"/>
      <w:bookmarkEnd w:id="0"/>
      <w:r w:rsidRPr="00E72E38">
        <w:rPr>
          <w:rFonts w:ascii="Arial" w:hAnsi="Arial" w:cs="Arial"/>
          <w:b/>
          <w:spacing w:val="2"/>
          <w:sz w:val="32"/>
          <w:szCs w:val="32"/>
        </w:rPr>
        <w:t>.2018</w:t>
      </w:r>
    </w:p>
    <w:p w:rsidR="00C15EB5" w:rsidRDefault="00C15EB5" w:rsidP="000A4D0A">
      <w:pPr>
        <w:ind w:right="-286" w:hanging="284"/>
        <w:jc w:val="center"/>
        <w:rPr>
          <w:rFonts w:ascii="Arial" w:hAnsi="Arial" w:cs="Arial"/>
        </w:rPr>
      </w:pPr>
    </w:p>
    <w:p w:rsidR="00205AE5" w:rsidRPr="00C15EB5" w:rsidRDefault="003F47C5" w:rsidP="00C15EB5">
      <w:pPr>
        <w:ind w:left="-284" w:right="-286"/>
        <w:jc w:val="both"/>
        <w:rPr>
          <w:rFonts w:ascii="Arial" w:hAnsi="Arial" w:cs="Arial"/>
          <w:sz w:val="20"/>
          <w:szCs w:val="20"/>
        </w:rPr>
      </w:pPr>
      <w:r w:rsidRPr="00C15EB5">
        <w:rPr>
          <w:rFonts w:ascii="Arial" w:hAnsi="Arial" w:cs="Arial"/>
          <w:sz w:val="20"/>
          <w:szCs w:val="20"/>
        </w:rPr>
        <w:t>Das Thema Wearables und High-Tech sind im Sport und in der Medizin inzwischen in aller Munde, die Verkaufszahlen explodieren.</w:t>
      </w:r>
      <w:r w:rsidR="00D033B2" w:rsidRPr="00C15EB5">
        <w:rPr>
          <w:rFonts w:ascii="Arial" w:hAnsi="Arial" w:cs="Arial"/>
          <w:sz w:val="20"/>
          <w:szCs w:val="20"/>
        </w:rPr>
        <w:t xml:space="preserve"> Tracking und Big Data lassen sich auch aus dem Spitzensport nicht mehr wegdenken, daher wollen wir mit unserem Symposium dieses Feld einmal genauer beleuchten. Welche Möglichkeiten der Datengewinnung gibt es, was macht Sinn und was nicht. </w:t>
      </w:r>
    </w:p>
    <w:p w:rsidR="00A9381E" w:rsidRPr="00C15EB5" w:rsidRDefault="00A9381E">
      <w:pPr>
        <w:rPr>
          <w:rFonts w:ascii="Arial" w:hAnsi="Arial" w:cs="Arial"/>
          <w:sz w:val="20"/>
          <w:szCs w:val="20"/>
        </w:rPr>
      </w:pPr>
    </w:p>
    <w:tbl>
      <w:tblPr>
        <w:tblStyle w:val="Tabellenraster"/>
        <w:tblW w:w="9640" w:type="dxa"/>
        <w:tblInd w:w="-176" w:type="dxa"/>
        <w:tblLook w:val="04A0" w:firstRow="1" w:lastRow="0" w:firstColumn="1" w:lastColumn="0" w:noHBand="0" w:noVBand="1"/>
      </w:tblPr>
      <w:tblGrid>
        <w:gridCol w:w="834"/>
        <w:gridCol w:w="5585"/>
        <w:gridCol w:w="3221"/>
      </w:tblGrid>
      <w:tr w:rsidR="00A9381E" w:rsidRPr="00A52E8B" w:rsidTr="00C15EB5">
        <w:tc>
          <w:tcPr>
            <w:tcW w:w="851" w:type="dxa"/>
          </w:tcPr>
          <w:p w:rsidR="00A9381E" w:rsidRPr="00582D00" w:rsidRDefault="00A9381E" w:rsidP="00110ED7">
            <w:pPr>
              <w:rPr>
                <w:sz w:val="20"/>
                <w:szCs w:val="20"/>
              </w:rPr>
            </w:pPr>
            <w:r w:rsidRPr="00582D00">
              <w:rPr>
                <w:sz w:val="20"/>
                <w:szCs w:val="20"/>
              </w:rPr>
              <w:t>10.00</w:t>
            </w:r>
          </w:p>
        </w:tc>
        <w:tc>
          <w:tcPr>
            <w:tcW w:w="6096" w:type="dxa"/>
          </w:tcPr>
          <w:p w:rsidR="00A9381E" w:rsidRPr="00582D00" w:rsidRDefault="00A9381E" w:rsidP="00110ED7">
            <w:pPr>
              <w:rPr>
                <w:sz w:val="20"/>
                <w:szCs w:val="20"/>
              </w:rPr>
            </w:pPr>
            <w:r w:rsidRPr="00582D00">
              <w:rPr>
                <w:sz w:val="20"/>
                <w:szCs w:val="20"/>
              </w:rPr>
              <w:t>Registrierung</w:t>
            </w:r>
          </w:p>
        </w:tc>
        <w:tc>
          <w:tcPr>
            <w:tcW w:w="2693" w:type="dxa"/>
          </w:tcPr>
          <w:p w:rsidR="00A9381E" w:rsidRPr="00582D00" w:rsidRDefault="00A9381E" w:rsidP="00110ED7">
            <w:pPr>
              <w:rPr>
                <w:sz w:val="20"/>
                <w:szCs w:val="20"/>
              </w:rPr>
            </w:pPr>
          </w:p>
        </w:tc>
      </w:tr>
      <w:tr w:rsidR="00A9381E" w:rsidRPr="00A52E8B" w:rsidTr="00C15EB5">
        <w:tc>
          <w:tcPr>
            <w:tcW w:w="851" w:type="dxa"/>
          </w:tcPr>
          <w:p w:rsidR="00A9381E" w:rsidRPr="00582D00" w:rsidRDefault="00A9381E" w:rsidP="00110ED7">
            <w:pPr>
              <w:rPr>
                <w:sz w:val="20"/>
                <w:szCs w:val="20"/>
              </w:rPr>
            </w:pPr>
            <w:r w:rsidRPr="00582D00">
              <w:rPr>
                <w:sz w:val="20"/>
                <w:szCs w:val="20"/>
              </w:rPr>
              <w:t>10.30</w:t>
            </w:r>
          </w:p>
        </w:tc>
        <w:tc>
          <w:tcPr>
            <w:tcW w:w="6096" w:type="dxa"/>
          </w:tcPr>
          <w:p w:rsidR="00A9381E" w:rsidRPr="00582D00" w:rsidRDefault="00A9381E" w:rsidP="00275C93">
            <w:pPr>
              <w:rPr>
                <w:sz w:val="20"/>
                <w:szCs w:val="20"/>
              </w:rPr>
            </w:pPr>
            <w:proofErr w:type="spellStart"/>
            <w:r w:rsidRPr="00582D00">
              <w:rPr>
                <w:sz w:val="20"/>
                <w:szCs w:val="20"/>
              </w:rPr>
              <w:t>Begrüssung</w:t>
            </w:r>
            <w:proofErr w:type="spellEnd"/>
          </w:p>
        </w:tc>
        <w:tc>
          <w:tcPr>
            <w:tcW w:w="2693" w:type="dxa"/>
          </w:tcPr>
          <w:p w:rsidR="00A9381E" w:rsidRPr="00582D00" w:rsidRDefault="00A9381E" w:rsidP="00110ED7">
            <w:pPr>
              <w:rPr>
                <w:sz w:val="20"/>
                <w:szCs w:val="20"/>
              </w:rPr>
            </w:pPr>
            <w:r w:rsidRPr="00582D00">
              <w:rPr>
                <w:sz w:val="20"/>
                <w:szCs w:val="20"/>
              </w:rPr>
              <w:t>Christoph Lukas</w:t>
            </w:r>
          </w:p>
        </w:tc>
      </w:tr>
      <w:tr w:rsidR="00A9381E" w:rsidRPr="00A52E8B" w:rsidTr="00C15EB5">
        <w:tc>
          <w:tcPr>
            <w:tcW w:w="851" w:type="dxa"/>
          </w:tcPr>
          <w:p w:rsidR="00A9381E" w:rsidRPr="00582D00" w:rsidRDefault="00275C93" w:rsidP="00110ED7">
            <w:pPr>
              <w:rPr>
                <w:sz w:val="20"/>
                <w:szCs w:val="20"/>
              </w:rPr>
            </w:pPr>
            <w:r w:rsidRPr="00582D00">
              <w:rPr>
                <w:sz w:val="20"/>
                <w:szCs w:val="20"/>
              </w:rPr>
              <w:t>10.45</w:t>
            </w:r>
          </w:p>
        </w:tc>
        <w:tc>
          <w:tcPr>
            <w:tcW w:w="6096" w:type="dxa"/>
          </w:tcPr>
          <w:p w:rsidR="00A9381E" w:rsidRPr="00582D00" w:rsidRDefault="00582D00" w:rsidP="00110ED7">
            <w:pPr>
              <w:rPr>
                <w:sz w:val="20"/>
                <w:szCs w:val="20"/>
              </w:rPr>
            </w:pPr>
            <w:proofErr w:type="spellStart"/>
            <w:r w:rsidRPr="00582D00">
              <w:rPr>
                <w:sz w:val="20"/>
                <w:szCs w:val="20"/>
              </w:rPr>
              <w:t>Wearables</w:t>
            </w:r>
            <w:proofErr w:type="spellEnd"/>
            <w:r w:rsidRPr="00582D00">
              <w:rPr>
                <w:sz w:val="20"/>
                <w:szCs w:val="20"/>
              </w:rPr>
              <w:t xml:space="preserve"> und </w:t>
            </w:r>
            <w:proofErr w:type="spellStart"/>
            <w:r w:rsidRPr="00582D00">
              <w:rPr>
                <w:sz w:val="20"/>
                <w:szCs w:val="20"/>
              </w:rPr>
              <w:t>Self</w:t>
            </w:r>
            <w:proofErr w:type="spellEnd"/>
            <w:r w:rsidRPr="00582D00">
              <w:rPr>
                <w:sz w:val="20"/>
                <w:szCs w:val="20"/>
              </w:rPr>
              <w:t>-Tracking im Spitzensport. Digitale Ansätze zur Leistungsoptimierung.</w:t>
            </w:r>
          </w:p>
        </w:tc>
        <w:tc>
          <w:tcPr>
            <w:tcW w:w="2693" w:type="dxa"/>
          </w:tcPr>
          <w:p w:rsidR="00A9381E" w:rsidRPr="00582D00" w:rsidRDefault="008C1AF8" w:rsidP="00110ED7">
            <w:pPr>
              <w:rPr>
                <w:sz w:val="20"/>
                <w:szCs w:val="20"/>
              </w:rPr>
            </w:pPr>
            <w:r w:rsidRPr="00582D00">
              <w:rPr>
                <w:sz w:val="20"/>
                <w:szCs w:val="20"/>
              </w:rPr>
              <w:t>Florian Schumacher</w:t>
            </w:r>
            <w:r w:rsidR="00582D00">
              <w:rPr>
                <w:sz w:val="20"/>
                <w:szCs w:val="20"/>
              </w:rPr>
              <w:t xml:space="preserve"> (Igrowdigital.com)</w:t>
            </w:r>
          </w:p>
        </w:tc>
      </w:tr>
      <w:tr w:rsidR="00A9381E" w:rsidRPr="00A52E8B" w:rsidTr="00C15EB5">
        <w:tc>
          <w:tcPr>
            <w:tcW w:w="851" w:type="dxa"/>
          </w:tcPr>
          <w:p w:rsidR="00A9381E" w:rsidRPr="00582D00" w:rsidRDefault="00A9381E" w:rsidP="00275C93">
            <w:pPr>
              <w:rPr>
                <w:sz w:val="20"/>
                <w:szCs w:val="20"/>
              </w:rPr>
            </w:pPr>
            <w:r w:rsidRPr="00582D00">
              <w:rPr>
                <w:sz w:val="20"/>
                <w:szCs w:val="20"/>
              </w:rPr>
              <w:t>11.</w:t>
            </w:r>
            <w:r w:rsidR="00275C93" w:rsidRPr="00582D00">
              <w:rPr>
                <w:sz w:val="20"/>
                <w:szCs w:val="20"/>
              </w:rPr>
              <w:t>30</w:t>
            </w:r>
          </w:p>
        </w:tc>
        <w:tc>
          <w:tcPr>
            <w:tcW w:w="6096" w:type="dxa"/>
          </w:tcPr>
          <w:p w:rsidR="00C15EB5" w:rsidRPr="00582D00" w:rsidRDefault="00A9381E" w:rsidP="00C15EB5">
            <w:pPr>
              <w:rPr>
                <w:sz w:val="20"/>
                <w:szCs w:val="20"/>
              </w:rPr>
            </w:pPr>
            <w:r w:rsidRPr="00582D00">
              <w:rPr>
                <w:sz w:val="20"/>
                <w:szCs w:val="20"/>
              </w:rPr>
              <w:t xml:space="preserve">Wearables in der Betreuung von </w:t>
            </w:r>
            <w:r w:rsidR="00C15EB5" w:rsidRPr="00582D00">
              <w:rPr>
                <w:sz w:val="20"/>
                <w:szCs w:val="20"/>
              </w:rPr>
              <w:t>P</w:t>
            </w:r>
            <w:r w:rsidRPr="00582D00">
              <w:rPr>
                <w:sz w:val="20"/>
                <w:szCs w:val="20"/>
              </w:rPr>
              <w:t>rofibasketballspielern</w:t>
            </w:r>
            <w:r w:rsidR="00C15EB5" w:rsidRPr="00582D00">
              <w:rPr>
                <w:sz w:val="20"/>
                <w:szCs w:val="20"/>
              </w:rPr>
              <w:t xml:space="preserve"> </w:t>
            </w:r>
            <w:r w:rsidRPr="00582D00">
              <w:rPr>
                <w:sz w:val="20"/>
                <w:szCs w:val="20"/>
              </w:rPr>
              <w:t xml:space="preserve"> </w:t>
            </w:r>
          </w:p>
          <w:p w:rsidR="00A9381E" w:rsidRPr="00582D00" w:rsidRDefault="00A9381E" w:rsidP="00C15EB5">
            <w:pPr>
              <w:rPr>
                <w:sz w:val="20"/>
                <w:szCs w:val="20"/>
              </w:rPr>
            </w:pPr>
            <w:r w:rsidRPr="00582D00">
              <w:rPr>
                <w:sz w:val="20"/>
                <w:szCs w:val="20"/>
              </w:rPr>
              <w:t>+ aktueller Stand der Athletiktrainer in der BBL sowie deren Aufgabenfelder</w:t>
            </w:r>
          </w:p>
        </w:tc>
        <w:tc>
          <w:tcPr>
            <w:tcW w:w="2693" w:type="dxa"/>
          </w:tcPr>
          <w:p w:rsidR="00582D00" w:rsidRDefault="00A9381E" w:rsidP="00110ED7">
            <w:pPr>
              <w:rPr>
                <w:sz w:val="20"/>
                <w:szCs w:val="20"/>
              </w:rPr>
            </w:pPr>
            <w:r w:rsidRPr="00582D00">
              <w:rPr>
                <w:sz w:val="20"/>
                <w:szCs w:val="20"/>
              </w:rPr>
              <w:t xml:space="preserve">Richard </w:t>
            </w:r>
            <w:proofErr w:type="spellStart"/>
            <w:r w:rsidRPr="00582D00">
              <w:rPr>
                <w:sz w:val="20"/>
                <w:szCs w:val="20"/>
              </w:rPr>
              <w:t>Latzel</w:t>
            </w:r>
            <w:proofErr w:type="spellEnd"/>
            <w:r w:rsidR="00DD3C4F" w:rsidRPr="00582D00">
              <w:rPr>
                <w:sz w:val="20"/>
                <w:szCs w:val="20"/>
              </w:rPr>
              <w:t xml:space="preserve"> </w:t>
            </w:r>
          </w:p>
          <w:p w:rsidR="00A9381E" w:rsidRPr="00582D00" w:rsidRDefault="00DD3C4F" w:rsidP="00110ED7">
            <w:pPr>
              <w:rPr>
                <w:sz w:val="20"/>
                <w:szCs w:val="20"/>
              </w:rPr>
            </w:pPr>
            <w:r w:rsidRPr="00582D00">
              <w:rPr>
                <w:sz w:val="20"/>
                <w:szCs w:val="20"/>
              </w:rPr>
              <w:t>(</w:t>
            </w:r>
            <w:proofErr w:type="spellStart"/>
            <w:r w:rsidRPr="00582D00">
              <w:rPr>
                <w:sz w:val="20"/>
                <w:szCs w:val="20"/>
              </w:rPr>
              <w:t>Medi</w:t>
            </w:r>
            <w:proofErr w:type="spellEnd"/>
            <w:r w:rsidRPr="00582D00">
              <w:rPr>
                <w:sz w:val="20"/>
                <w:szCs w:val="20"/>
              </w:rPr>
              <w:t xml:space="preserve"> Bayreuth)</w:t>
            </w:r>
          </w:p>
        </w:tc>
      </w:tr>
      <w:tr w:rsidR="00A9381E" w:rsidRPr="00A52E8B" w:rsidTr="00C15EB5">
        <w:tc>
          <w:tcPr>
            <w:tcW w:w="851" w:type="dxa"/>
          </w:tcPr>
          <w:p w:rsidR="00A9381E" w:rsidRPr="00582D00" w:rsidRDefault="00A9381E" w:rsidP="00275C93">
            <w:pPr>
              <w:rPr>
                <w:sz w:val="20"/>
                <w:szCs w:val="20"/>
              </w:rPr>
            </w:pPr>
            <w:r w:rsidRPr="00582D00">
              <w:rPr>
                <w:sz w:val="20"/>
                <w:szCs w:val="20"/>
              </w:rPr>
              <w:t>12.</w:t>
            </w:r>
            <w:r w:rsidR="00275C93" w:rsidRPr="00582D00">
              <w:rPr>
                <w:sz w:val="20"/>
                <w:szCs w:val="20"/>
              </w:rPr>
              <w:t>15</w:t>
            </w:r>
          </w:p>
        </w:tc>
        <w:tc>
          <w:tcPr>
            <w:tcW w:w="6096" w:type="dxa"/>
          </w:tcPr>
          <w:p w:rsidR="00A9381E" w:rsidRPr="00582D00" w:rsidRDefault="00A9381E" w:rsidP="00110ED7">
            <w:pPr>
              <w:rPr>
                <w:sz w:val="20"/>
                <w:szCs w:val="20"/>
              </w:rPr>
            </w:pPr>
            <w:r w:rsidRPr="00582D00">
              <w:rPr>
                <w:sz w:val="20"/>
                <w:szCs w:val="20"/>
              </w:rPr>
              <w:t>Mittagspause</w:t>
            </w:r>
          </w:p>
        </w:tc>
        <w:tc>
          <w:tcPr>
            <w:tcW w:w="2693" w:type="dxa"/>
          </w:tcPr>
          <w:p w:rsidR="00A9381E" w:rsidRPr="00582D00" w:rsidRDefault="00A9381E" w:rsidP="00110ED7">
            <w:pPr>
              <w:rPr>
                <w:sz w:val="20"/>
                <w:szCs w:val="20"/>
              </w:rPr>
            </w:pPr>
            <w:r w:rsidRPr="00582D00">
              <w:rPr>
                <w:sz w:val="20"/>
                <w:szCs w:val="20"/>
              </w:rPr>
              <w:t>---</w:t>
            </w:r>
          </w:p>
        </w:tc>
      </w:tr>
      <w:tr w:rsidR="00A9381E" w:rsidRPr="00A52E8B" w:rsidTr="00C15EB5">
        <w:tc>
          <w:tcPr>
            <w:tcW w:w="851" w:type="dxa"/>
          </w:tcPr>
          <w:p w:rsidR="00A9381E" w:rsidRPr="00582D00" w:rsidRDefault="00A9381E" w:rsidP="00275C93">
            <w:pPr>
              <w:rPr>
                <w:sz w:val="20"/>
                <w:szCs w:val="20"/>
              </w:rPr>
            </w:pPr>
            <w:r w:rsidRPr="00582D00">
              <w:rPr>
                <w:sz w:val="20"/>
                <w:szCs w:val="20"/>
              </w:rPr>
              <w:t>13</w:t>
            </w:r>
            <w:r w:rsidR="00275C93" w:rsidRPr="00582D00">
              <w:rPr>
                <w:sz w:val="20"/>
                <w:szCs w:val="20"/>
              </w:rPr>
              <w:t>.15</w:t>
            </w:r>
          </w:p>
        </w:tc>
        <w:tc>
          <w:tcPr>
            <w:tcW w:w="6096" w:type="dxa"/>
          </w:tcPr>
          <w:p w:rsidR="00A9381E" w:rsidRPr="00582D00" w:rsidRDefault="00E5032A" w:rsidP="00110ED7">
            <w:pPr>
              <w:rPr>
                <w:sz w:val="20"/>
                <w:szCs w:val="20"/>
              </w:rPr>
            </w:pPr>
            <w:r w:rsidRPr="00582D00">
              <w:rPr>
                <w:sz w:val="20"/>
                <w:szCs w:val="20"/>
              </w:rPr>
              <w:t xml:space="preserve">Diagnostik von Muskelverletzungen mit dem </w:t>
            </w:r>
            <w:proofErr w:type="spellStart"/>
            <w:r w:rsidRPr="00582D00">
              <w:rPr>
                <w:sz w:val="20"/>
                <w:szCs w:val="20"/>
              </w:rPr>
              <w:t>Lumify</w:t>
            </w:r>
            <w:proofErr w:type="spellEnd"/>
            <w:r w:rsidRPr="00582D00">
              <w:rPr>
                <w:sz w:val="20"/>
                <w:szCs w:val="20"/>
              </w:rPr>
              <w:t>-Ultraschall – Am Spielfeldrand und in der Praxis</w:t>
            </w:r>
          </w:p>
        </w:tc>
        <w:tc>
          <w:tcPr>
            <w:tcW w:w="2693" w:type="dxa"/>
          </w:tcPr>
          <w:p w:rsidR="00A9381E" w:rsidRPr="00582D00" w:rsidRDefault="00E5032A" w:rsidP="00582D00">
            <w:pPr>
              <w:rPr>
                <w:sz w:val="20"/>
                <w:szCs w:val="20"/>
              </w:rPr>
            </w:pPr>
            <w:r w:rsidRPr="00582D00">
              <w:rPr>
                <w:rFonts w:cs="Helvetica"/>
                <w:bCs/>
                <w:sz w:val="20"/>
                <w:szCs w:val="20"/>
              </w:rPr>
              <w:t xml:space="preserve">Moritz Müller </w:t>
            </w:r>
            <w:proofErr w:type="spellStart"/>
            <w:r w:rsidR="00582D00">
              <w:rPr>
                <w:rFonts w:cs="Helvetica"/>
                <w:bCs/>
                <w:sz w:val="20"/>
                <w:szCs w:val="20"/>
              </w:rPr>
              <w:t>M</w:t>
            </w:r>
            <w:r w:rsidRPr="00582D00">
              <w:rPr>
                <w:rFonts w:cs="Helvetica"/>
                <w:bCs/>
                <w:sz w:val="20"/>
                <w:szCs w:val="20"/>
              </w:rPr>
              <w:t>Sc</w:t>
            </w:r>
            <w:proofErr w:type="spellEnd"/>
            <w:r w:rsidRPr="00582D00">
              <w:rPr>
                <w:rFonts w:cs="Helvetica"/>
                <w:bCs/>
                <w:sz w:val="20"/>
                <w:szCs w:val="20"/>
              </w:rPr>
              <w:t>/</w:t>
            </w:r>
            <w:r w:rsidR="00582D00">
              <w:rPr>
                <w:rFonts w:cs="Helvetica"/>
                <w:bCs/>
                <w:sz w:val="20"/>
                <w:szCs w:val="20"/>
              </w:rPr>
              <w:t xml:space="preserve"> Heilpraktiker/</w:t>
            </w:r>
            <w:r w:rsidRPr="00582D00">
              <w:rPr>
                <w:rFonts w:cs="Helvetica"/>
                <w:bCs/>
                <w:sz w:val="20"/>
                <w:szCs w:val="20"/>
              </w:rPr>
              <w:t>Physiotherapie</w:t>
            </w:r>
            <w:r w:rsidRPr="00582D00">
              <w:rPr>
                <w:rFonts w:cs="Helvetica"/>
                <w:sz w:val="20"/>
                <w:szCs w:val="20"/>
              </w:rPr>
              <w:t>/Trainer</w:t>
            </w:r>
          </w:p>
        </w:tc>
      </w:tr>
      <w:tr w:rsidR="00A9381E" w:rsidRPr="00A52E8B" w:rsidTr="00C15EB5">
        <w:tc>
          <w:tcPr>
            <w:tcW w:w="851" w:type="dxa"/>
          </w:tcPr>
          <w:p w:rsidR="00A9381E" w:rsidRPr="00582D00" w:rsidRDefault="00A9381E" w:rsidP="00275C93">
            <w:pPr>
              <w:rPr>
                <w:sz w:val="20"/>
                <w:szCs w:val="20"/>
              </w:rPr>
            </w:pPr>
            <w:r w:rsidRPr="00582D00">
              <w:rPr>
                <w:sz w:val="20"/>
                <w:szCs w:val="20"/>
              </w:rPr>
              <w:t>14.</w:t>
            </w:r>
            <w:r w:rsidR="00275C93" w:rsidRPr="00582D00">
              <w:rPr>
                <w:sz w:val="20"/>
                <w:szCs w:val="20"/>
              </w:rPr>
              <w:t>00</w:t>
            </w:r>
          </w:p>
        </w:tc>
        <w:tc>
          <w:tcPr>
            <w:tcW w:w="6096" w:type="dxa"/>
          </w:tcPr>
          <w:p w:rsidR="00A9381E" w:rsidRPr="00582D00" w:rsidRDefault="00A9381E" w:rsidP="00110ED7">
            <w:pPr>
              <w:rPr>
                <w:rFonts w:eastAsia="Times New Roman" w:cs="Times New Roman"/>
                <w:sz w:val="20"/>
                <w:szCs w:val="20"/>
                <w:lang w:val="en-US" w:eastAsia="de-DE"/>
              </w:rPr>
            </w:pPr>
            <w:r w:rsidRPr="00582D00">
              <w:rPr>
                <w:rFonts w:eastAsia="Times New Roman" w:cs="Times New Roman"/>
                <w:sz w:val="20"/>
                <w:szCs w:val="20"/>
                <w:lang w:val="en-US" w:eastAsia="de-DE"/>
              </w:rPr>
              <w:t xml:space="preserve">Data based performance decisions in basketball </w:t>
            </w:r>
          </w:p>
          <w:p w:rsidR="00A9381E" w:rsidRPr="00582D00" w:rsidRDefault="00A9381E" w:rsidP="00110ED7">
            <w:pPr>
              <w:rPr>
                <w:sz w:val="20"/>
                <w:szCs w:val="20"/>
                <w:lang w:val="en-US"/>
              </w:rPr>
            </w:pPr>
          </w:p>
        </w:tc>
        <w:tc>
          <w:tcPr>
            <w:tcW w:w="2693" w:type="dxa"/>
          </w:tcPr>
          <w:p w:rsidR="00582D00" w:rsidRDefault="00A9381E" w:rsidP="00110ED7">
            <w:pPr>
              <w:rPr>
                <w:sz w:val="20"/>
                <w:szCs w:val="20"/>
              </w:rPr>
            </w:pPr>
            <w:r w:rsidRPr="00582D00">
              <w:rPr>
                <w:sz w:val="20"/>
                <w:szCs w:val="20"/>
              </w:rPr>
              <w:t xml:space="preserve">Reimut </w:t>
            </w:r>
            <w:proofErr w:type="spellStart"/>
            <w:r w:rsidRPr="00582D00">
              <w:rPr>
                <w:sz w:val="20"/>
                <w:szCs w:val="20"/>
              </w:rPr>
              <w:t>Hellmerichs</w:t>
            </w:r>
            <w:proofErr w:type="spellEnd"/>
            <w:r w:rsidRPr="00582D00">
              <w:rPr>
                <w:sz w:val="20"/>
                <w:szCs w:val="20"/>
              </w:rPr>
              <w:t xml:space="preserve"> </w:t>
            </w:r>
          </w:p>
          <w:p w:rsidR="00A9381E" w:rsidRPr="00582D00" w:rsidRDefault="00A52E8B" w:rsidP="00110ED7">
            <w:pPr>
              <w:rPr>
                <w:sz w:val="20"/>
                <w:szCs w:val="20"/>
              </w:rPr>
            </w:pPr>
            <w:r w:rsidRPr="00582D00">
              <w:rPr>
                <w:sz w:val="20"/>
                <w:szCs w:val="20"/>
              </w:rPr>
              <w:t>(Catapult)</w:t>
            </w:r>
          </w:p>
        </w:tc>
      </w:tr>
      <w:tr w:rsidR="00A9381E" w:rsidRPr="00A52E8B" w:rsidTr="00C15EB5">
        <w:tc>
          <w:tcPr>
            <w:tcW w:w="851" w:type="dxa"/>
          </w:tcPr>
          <w:p w:rsidR="00A9381E" w:rsidRPr="00582D00" w:rsidRDefault="00275C93" w:rsidP="00110ED7">
            <w:pPr>
              <w:rPr>
                <w:sz w:val="20"/>
                <w:szCs w:val="20"/>
              </w:rPr>
            </w:pPr>
            <w:r w:rsidRPr="00582D00">
              <w:rPr>
                <w:sz w:val="20"/>
                <w:szCs w:val="20"/>
              </w:rPr>
              <w:t>14.45</w:t>
            </w:r>
          </w:p>
        </w:tc>
        <w:tc>
          <w:tcPr>
            <w:tcW w:w="6096" w:type="dxa"/>
          </w:tcPr>
          <w:p w:rsidR="00A9381E" w:rsidRPr="00582D00" w:rsidRDefault="00A9381E" w:rsidP="00110ED7">
            <w:pPr>
              <w:rPr>
                <w:sz w:val="20"/>
                <w:szCs w:val="20"/>
              </w:rPr>
            </w:pPr>
            <w:r w:rsidRPr="00582D00">
              <w:rPr>
                <w:iCs/>
                <w:sz w:val="20"/>
                <w:szCs w:val="20"/>
              </w:rPr>
              <w:t>Wie Sensorik in Therapie, Training &amp; Prävention zur Objektivierung der Ergebnisse eingesetzt werden kann – praktische Beispiele aus der Kreuzband-Rehabilitation</w:t>
            </w:r>
          </w:p>
        </w:tc>
        <w:tc>
          <w:tcPr>
            <w:tcW w:w="2693" w:type="dxa"/>
          </w:tcPr>
          <w:p w:rsidR="00582D00" w:rsidRDefault="00A9381E" w:rsidP="00110ED7">
            <w:pPr>
              <w:rPr>
                <w:sz w:val="20"/>
                <w:szCs w:val="20"/>
              </w:rPr>
            </w:pPr>
            <w:r w:rsidRPr="00582D00">
              <w:rPr>
                <w:sz w:val="20"/>
                <w:szCs w:val="20"/>
              </w:rPr>
              <w:t xml:space="preserve">Jonas </w:t>
            </w:r>
            <w:proofErr w:type="spellStart"/>
            <w:r w:rsidRPr="00582D00">
              <w:rPr>
                <w:sz w:val="20"/>
                <w:szCs w:val="20"/>
              </w:rPr>
              <w:t>Trojer</w:t>
            </w:r>
            <w:proofErr w:type="spellEnd"/>
          </w:p>
          <w:p w:rsidR="00A9381E" w:rsidRPr="00582D00" w:rsidRDefault="00DD3C4F" w:rsidP="00110ED7">
            <w:pPr>
              <w:rPr>
                <w:sz w:val="20"/>
                <w:szCs w:val="20"/>
              </w:rPr>
            </w:pPr>
            <w:r w:rsidRPr="00582D00">
              <w:rPr>
                <w:sz w:val="20"/>
                <w:szCs w:val="20"/>
              </w:rPr>
              <w:t>(OPED)</w:t>
            </w:r>
          </w:p>
        </w:tc>
      </w:tr>
      <w:tr w:rsidR="00A9381E" w:rsidRPr="00A52E8B" w:rsidTr="00C15EB5">
        <w:tc>
          <w:tcPr>
            <w:tcW w:w="851" w:type="dxa"/>
          </w:tcPr>
          <w:p w:rsidR="00A9381E" w:rsidRPr="00582D00" w:rsidRDefault="00A9381E" w:rsidP="00275C93">
            <w:pPr>
              <w:rPr>
                <w:sz w:val="20"/>
                <w:szCs w:val="20"/>
              </w:rPr>
            </w:pPr>
            <w:r w:rsidRPr="00582D00">
              <w:rPr>
                <w:sz w:val="20"/>
                <w:szCs w:val="20"/>
              </w:rPr>
              <w:t>15.</w:t>
            </w:r>
            <w:r w:rsidR="00275C93" w:rsidRPr="00582D00">
              <w:rPr>
                <w:sz w:val="20"/>
                <w:szCs w:val="20"/>
              </w:rPr>
              <w:t>30</w:t>
            </w:r>
          </w:p>
        </w:tc>
        <w:tc>
          <w:tcPr>
            <w:tcW w:w="6096" w:type="dxa"/>
          </w:tcPr>
          <w:p w:rsidR="00A9381E" w:rsidRPr="00582D00" w:rsidRDefault="00A9381E" w:rsidP="00110ED7">
            <w:pPr>
              <w:rPr>
                <w:sz w:val="20"/>
                <w:szCs w:val="20"/>
              </w:rPr>
            </w:pPr>
            <w:r w:rsidRPr="00582D00">
              <w:rPr>
                <w:rFonts w:eastAsia="Times New Roman"/>
                <w:sz w:val="20"/>
                <w:szCs w:val="20"/>
              </w:rPr>
              <w:t>Biosensoren in der Diagnostik des Autonomen Nervensystems - ein objektiver Parameter zur Beanspruchungsdiagnostik?</w:t>
            </w:r>
          </w:p>
        </w:tc>
        <w:tc>
          <w:tcPr>
            <w:tcW w:w="2693" w:type="dxa"/>
          </w:tcPr>
          <w:p w:rsidR="00582D00" w:rsidRDefault="00A9381E" w:rsidP="00582D00">
            <w:pPr>
              <w:rPr>
                <w:sz w:val="20"/>
                <w:szCs w:val="20"/>
              </w:rPr>
            </w:pPr>
            <w:r w:rsidRPr="00582D00">
              <w:rPr>
                <w:sz w:val="20"/>
                <w:szCs w:val="20"/>
              </w:rPr>
              <w:t xml:space="preserve">Claus </w:t>
            </w:r>
            <w:proofErr w:type="spellStart"/>
            <w:r w:rsidRPr="00582D00">
              <w:rPr>
                <w:sz w:val="20"/>
                <w:szCs w:val="20"/>
              </w:rPr>
              <w:t>Reinsperger</w:t>
            </w:r>
            <w:proofErr w:type="spellEnd"/>
          </w:p>
          <w:p w:rsidR="00A9381E" w:rsidRPr="00582D00" w:rsidRDefault="00DD3C4F" w:rsidP="00582D00">
            <w:pPr>
              <w:rPr>
                <w:sz w:val="20"/>
                <w:szCs w:val="20"/>
              </w:rPr>
            </w:pPr>
            <w:r w:rsidRPr="00582D00">
              <w:rPr>
                <w:sz w:val="20"/>
                <w:szCs w:val="20"/>
              </w:rPr>
              <w:t>(Paderborn Baskets)</w:t>
            </w:r>
          </w:p>
        </w:tc>
      </w:tr>
      <w:tr w:rsidR="00A9381E" w:rsidRPr="00A52E8B" w:rsidTr="00C15EB5">
        <w:tc>
          <w:tcPr>
            <w:tcW w:w="851" w:type="dxa"/>
          </w:tcPr>
          <w:p w:rsidR="00A9381E" w:rsidRPr="00582D00" w:rsidRDefault="00A9381E" w:rsidP="00275C93">
            <w:pPr>
              <w:rPr>
                <w:sz w:val="20"/>
                <w:szCs w:val="20"/>
              </w:rPr>
            </w:pPr>
            <w:r w:rsidRPr="00582D00">
              <w:rPr>
                <w:sz w:val="20"/>
                <w:szCs w:val="20"/>
              </w:rPr>
              <w:t>16.</w:t>
            </w:r>
            <w:r w:rsidR="00275C93" w:rsidRPr="00582D00">
              <w:rPr>
                <w:sz w:val="20"/>
                <w:szCs w:val="20"/>
              </w:rPr>
              <w:t>15</w:t>
            </w:r>
          </w:p>
        </w:tc>
        <w:tc>
          <w:tcPr>
            <w:tcW w:w="6096" w:type="dxa"/>
          </w:tcPr>
          <w:p w:rsidR="00A9381E" w:rsidRPr="00582D00" w:rsidRDefault="00A9381E" w:rsidP="00110ED7">
            <w:pPr>
              <w:rPr>
                <w:sz w:val="20"/>
                <w:szCs w:val="20"/>
              </w:rPr>
            </w:pPr>
            <w:r w:rsidRPr="00582D00">
              <w:rPr>
                <w:sz w:val="20"/>
                <w:szCs w:val="20"/>
              </w:rPr>
              <w:t>Verabschiedung</w:t>
            </w:r>
            <w:r w:rsidR="00275C93" w:rsidRPr="00582D00">
              <w:rPr>
                <w:sz w:val="20"/>
                <w:szCs w:val="20"/>
              </w:rPr>
              <w:t>/ Vorstellung Wissenschaftspreis der Dt. Basketballärzte</w:t>
            </w:r>
          </w:p>
        </w:tc>
        <w:tc>
          <w:tcPr>
            <w:tcW w:w="2693" w:type="dxa"/>
          </w:tcPr>
          <w:p w:rsidR="00A9381E" w:rsidRPr="00582D00" w:rsidRDefault="00A9381E" w:rsidP="00110ED7">
            <w:pPr>
              <w:rPr>
                <w:sz w:val="20"/>
                <w:szCs w:val="20"/>
              </w:rPr>
            </w:pPr>
            <w:r w:rsidRPr="00582D00">
              <w:rPr>
                <w:sz w:val="20"/>
                <w:szCs w:val="20"/>
              </w:rPr>
              <w:t>Christoph Lukas</w:t>
            </w:r>
            <w:r w:rsidR="00275C93" w:rsidRPr="00582D00">
              <w:rPr>
                <w:sz w:val="20"/>
                <w:szCs w:val="20"/>
              </w:rPr>
              <w:t>/ Kai Fehske</w:t>
            </w:r>
          </w:p>
        </w:tc>
      </w:tr>
      <w:tr w:rsidR="00A9381E" w:rsidRPr="00A52E8B" w:rsidTr="00C15EB5">
        <w:tc>
          <w:tcPr>
            <w:tcW w:w="851" w:type="dxa"/>
          </w:tcPr>
          <w:p w:rsidR="00A9381E" w:rsidRPr="00582D00" w:rsidRDefault="00A9381E" w:rsidP="00110ED7">
            <w:pPr>
              <w:rPr>
                <w:sz w:val="20"/>
                <w:szCs w:val="20"/>
              </w:rPr>
            </w:pPr>
            <w:r w:rsidRPr="00582D00">
              <w:rPr>
                <w:sz w:val="20"/>
                <w:szCs w:val="20"/>
              </w:rPr>
              <w:t>17.00-19.00</w:t>
            </w:r>
          </w:p>
        </w:tc>
        <w:tc>
          <w:tcPr>
            <w:tcW w:w="6096" w:type="dxa"/>
          </w:tcPr>
          <w:p w:rsidR="00A9381E" w:rsidRDefault="004E1F4F" w:rsidP="00582D00">
            <w:pPr>
              <w:rPr>
                <w:sz w:val="20"/>
                <w:szCs w:val="20"/>
              </w:rPr>
            </w:pPr>
            <w:r>
              <w:rPr>
                <w:sz w:val="20"/>
                <w:szCs w:val="20"/>
              </w:rPr>
              <w:t xml:space="preserve">Sport-Praxis: </w:t>
            </w:r>
            <w:proofErr w:type="spellStart"/>
            <w:r w:rsidR="00A9381E" w:rsidRPr="00582D00">
              <w:rPr>
                <w:sz w:val="20"/>
                <w:szCs w:val="20"/>
              </w:rPr>
              <w:t>BasketDocsBasketball</w:t>
            </w:r>
            <w:proofErr w:type="spellEnd"/>
            <w:r w:rsidR="00582D00">
              <w:rPr>
                <w:sz w:val="20"/>
                <w:szCs w:val="20"/>
              </w:rPr>
              <w:t xml:space="preserve"> in der </w:t>
            </w:r>
            <w:proofErr w:type="spellStart"/>
            <w:r w:rsidR="00582D00">
              <w:rPr>
                <w:sz w:val="20"/>
                <w:szCs w:val="20"/>
              </w:rPr>
              <w:t>Aurain</w:t>
            </w:r>
            <w:proofErr w:type="spellEnd"/>
            <w:r w:rsidR="00582D00">
              <w:rPr>
                <w:sz w:val="20"/>
                <w:szCs w:val="20"/>
              </w:rPr>
              <w:t>-Halle</w:t>
            </w:r>
          </w:p>
          <w:p w:rsidR="004E1F4F" w:rsidRPr="00582D00" w:rsidRDefault="004E1F4F" w:rsidP="00582D00">
            <w:pPr>
              <w:rPr>
                <w:sz w:val="20"/>
                <w:szCs w:val="20"/>
              </w:rPr>
            </w:pPr>
            <w:r>
              <w:rPr>
                <w:sz w:val="20"/>
                <w:szCs w:val="20"/>
              </w:rPr>
              <w:t>Technik-Taktik und Eigenversuch Wearables</w:t>
            </w:r>
          </w:p>
        </w:tc>
        <w:tc>
          <w:tcPr>
            <w:tcW w:w="2693" w:type="dxa"/>
          </w:tcPr>
          <w:p w:rsidR="00A9381E" w:rsidRPr="00582D00" w:rsidRDefault="00A9381E" w:rsidP="00110ED7">
            <w:pPr>
              <w:rPr>
                <w:sz w:val="20"/>
                <w:szCs w:val="20"/>
              </w:rPr>
            </w:pPr>
          </w:p>
        </w:tc>
      </w:tr>
      <w:tr w:rsidR="00A9381E" w:rsidRPr="00A52E8B" w:rsidTr="00C15EB5">
        <w:tc>
          <w:tcPr>
            <w:tcW w:w="851" w:type="dxa"/>
          </w:tcPr>
          <w:p w:rsidR="00A9381E" w:rsidRPr="00582D00" w:rsidRDefault="00A9381E" w:rsidP="00110ED7">
            <w:pPr>
              <w:rPr>
                <w:sz w:val="20"/>
                <w:szCs w:val="20"/>
              </w:rPr>
            </w:pPr>
            <w:r w:rsidRPr="00582D00">
              <w:rPr>
                <w:sz w:val="20"/>
                <w:szCs w:val="20"/>
              </w:rPr>
              <w:t xml:space="preserve">20.00 </w:t>
            </w:r>
          </w:p>
        </w:tc>
        <w:tc>
          <w:tcPr>
            <w:tcW w:w="6096" w:type="dxa"/>
          </w:tcPr>
          <w:p w:rsidR="00A9381E" w:rsidRPr="00582D00" w:rsidRDefault="00A9381E" w:rsidP="00110ED7">
            <w:pPr>
              <w:rPr>
                <w:sz w:val="20"/>
                <w:szCs w:val="20"/>
              </w:rPr>
            </w:pPr>
            <w:r w:rsidRPr="00582D00">
              <w:rPr>
                <w:sz w:val="20"/>
                <w:szCs w:val="20"/>
              </w:rPr>
              <w:t>Abendessen</w:t>
            </w:r>
            <w:r w:rsidR="00C15EB5" w:rsidRPr="00582D00">
              <w:rPr>
                <w:sz w:val="20"/>
                <w:szCs w:val="20"/>
              </w:rPr>
              <w:t xml:space="preserve"> (selbst zu bezahlen)</w:t>
            </w:r>
          </w:p>
        </w:tc>
        <w:tc>
          <w:tcPr>
            <w:tcW w:w="2693" w:type="dxa"/>
          </w:tcPr>
          <w:p w:rsidR="00A9381E" w:rsidRPr="00582D00" w:rsidRDefault="00A9381E" w:rsidP="00110ED7">
            <w:pPr>
              <w:rPr>
                <w:sz w:val="20"/>
                <w:szCs w:val="20"/>
              </w:rPr>
            </w:pPr>
          </w:p>
        </w:tc>
      </w:tr>
    </w:tbl>
    <w:p w:rsidR="00A9381E" w:rsidRPr="00C15EB5" w:rsidRDefault="00A9381E">
      <w:pPr>
        <w:rPr>
          <w:rFonts w:ascii="Arial" w:hAnsi="Arial" w:cs="Arial"/>
          <w:sz w:val="20"/>
          <w:szCs w:val="20"/>
        </w:rPr>
      </w:pPr>
    </w:p>
    <w:p w:rsidR="003668F2" w:rsidRDefault="003668F2" w:rsidP="00C15EB5">
      <w:pPr>
        <w:rPr>
          <w:rFonts w:ascii="Arial" w:hAnsi="Arial" w:cs="Arial"/>
          <w:sz w:val="20"/>
          <w:szCs w:val="20"/>
        </w:rPr>
      </w:pPr>
    </w:p>
    <w:p w:rsidR="00C15EB5" w:rsidRPr="00C15EB5" w:rsidRDefault="00C15EB5" w:rsidP="00C15EB5">
      <w:pPr>
        <w:rPr>
          <w:rFonts w:ascii="Arial" w:hAnsi="Arial" w:cs="Arial"/>
          <w:sz w:val="20"/>
          <w:szCs w:val="20"/>
        </w:rPr>
      </w:pPr>
      <w:r w:rsidRPr="00C15EB5">
        <w:rPr>
          <w:rFonts w:ascii="Arial" w:hAnsi="Arial" w:cs="Arial"/>
          <w:sz w:val="20"/>
          <w:szCs w:val="20"/>
        </w:rPr>
        <w:t xml:space="preserve">Ich freue mich auf Eure Anmeldungen, das Symposium, das aktive Ausprobieren der Technik beim </w:t>
      </w:r>
      <w:proofErr w:type="spellStart"/>
      <w:r w:rsidRPr="00C15EB5">
        <w:rPr>
          <w:rFonts w:ascii="Arial" w:hAnsi="Arial" w:cs="Arial"/>
          <w:sz w:val="20"/>
          <w:szCs w:val="20"/>
        </w:rPr>
        <w:t>anschliessenden</w:t>
      </w:r>
      <w:proofErr w:type="spellEnd"/>
      <w:r w:rsidRPr="00C15EB5">
        <w:rPr>
          <w:rFonts w:ascii="Arial" w:hAnsi="Arial" w:cs="Arial"/>
          <w:sz w:val="20"/>
          <w:szCs w:val="20"/>
        </w:rPr>
        <w:t xml:space="preserve"> Basketdocs-Spiel und den gemütlichen Ausklang.</w:t>
      </w:r>
    </w:p>
    <w:p w:rsidR="00C15EB5" w:rsidRPr="00C15EB5" w:rsidRDefault="00C15EB5">
      <w:pPr>
        <w:rPr>
          <w:rFonts w:ascii="Arial" w:hAnsi="Arial" w:cs="Arial"/>
          <w:sz w:val="20"/>
          <w:szCs w:val="20"/>
        </w:rPr>
      </w:pPr>
    </w:p>
    <w:p w:rsidR="00C15EB5" w:rsidRDefault="000A4D0A">
      <w:pPr>
        <w:rPr>
          <w:rFonts w:ascii="Arial" w:hAnsi="Arial" w:cs="Arial"/>
        </w:rPr>
      </w:pPr>
      <w:r>
        <w:rPr>
          <w:rFonts w:ascii="Arial" w:hAnsi="Arial" w:cs="Arial"/>
          <w:noProof/>
        </w:rPr>
        <w:drawing>
          <wp:anchor distT="0" distB="0" distL="114300" distR="114300" simplePos="0" relativeHeight="251659264" behindDoc="1" locked="0" layoutInCell="1" allowOverlap="1" wp14:anchorId="15479673" wp14:editId="7663642F">
            <wp:simplePos x="0" y="0"/>
            <wp:positionH relativeFrom="column">
              <wp:posOffset>2038350</wp:posOffset>
            </wp:positionH>
            <wp:positionV relativeFrom="paragraph">
              <wp:posOffset>145415</wp:posOffset>
            </wp:positionV>
            <wp:extent cx="922020" cy="697865"/>
            <wp:effectExtent l="0" t="0" r="0" b="6985"/>
            <wp:wrapTight wrapText="bothSides">
              <wp:wrapPolygon edited="0">
                <wp:start x="0" y="0"/>
                <wp:lineTo x="0" y="21227"/>
                <wp:lineTo x="20975" y="21227"/>
                <wp:lineTo x="2097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020" cy="697865"/>
                    </a:xfrm>
                    <a:prstGeom prst="rect">
                      <a:avLst/>
                    </a:prstGeom>
                  </pic:spPr>
                </pic:pic>
              </a:graphicData>
            </a:graphic>
            <wp14:sizeRelH relativeFrom="page">
              <wp14:pctWidth>0</wp14:pctWidth>
            </wp14:sizeRelH>
            <wp14:sizeRelV relativeFrom="page">
              <wp14:pctHeight>0</wp14:pctHeight>
            </wp14:sizeRelV>
          </wp:anchor>
        </w:drawing>
      </w:r>
      <w:r w:rsidR="00C15EB5" w:rsidRPr="00C15EB5">
        <w:rPr>
          <w:rFonts w:ascii="Arial" w:hAnsi="Arial" w:cs="Arial"/>
          <w:noProof/>
        </w:rPr>
        <w:drawing>
          <wp:anchor distT="0" distB="0" distL="114300" distR="114300" simplePos="0" relativeHeight="251660288" behindDoc="1" locked="0" layoutInCell="1" allowOverlap="1" wp14:anchorId="77EB05D7" wp14:editId="0E4C0424">
            <wp:simplePos x="0" y="0"/>
            <wp:positionH relativeFrom="column">
              <wp:posOffset>-62230</wp:posOffset>
            </wp:positionH>
            <wp:positionV relativeFrom="paragraph">
              <wp:posOffset>85090</wp:posOffset>
            </wp:positionV>
            <wp:extent cx="1238250" cy="1568450"/>
            <wp:effectExtent l="0" t="0" r="0" b="0"/>
            <wp:wrapTight wrapText="bothSides">
              <wp:wrapPolygon edited="0">
                <wp:start x="0" y="0"/>
                <wp:lineTo x="0" y="21250"/>
                <wp:lineTo x="21268" y="21250"/>
                <wp:lineTo x="21268" y="0"/>
                <wp:lineTo x="0" y="0"/>
              </wp:wrapPolygon>
            </wp:wrapTight>
            <wp:docPr id="14" name="Picture 3" descr="C:\Dokumente und Einstellungen\mathias.hinz\Desktop\LUCh\Portrait ohne Hintergr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C:\Dokumente und Einstellungen\mathias.hinz\Desktop\LUCh\Portrait ohne Hintergrun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1568450"/>
                    </a:xfrm>
                    <a:prstGeom prst="rect">
                      <a:avLst/>
                    </a:prstGeom>
                    <a:noFill/>
                  </pic:spPr>
                </pic:pic>
              </a:graphicData>
            </a:graphic>
            <wp14:sizeRelH relativeFrom="page">
              <wp14:pctWidth>0</wp14:pctWidth>
            </wp14:sizeRelH>
            <wp14:sizeRelV relativeFrom="page">
              <wp14:pctHeight>0</wp14:pctHeight>
            </wp14:sizeRelV>
          </wp:anchor>
        </w:drawing>
      </w:r>
    </w:p>
    <w:p w:rsidR="00C15EB5" w:rsidRDefault="00C15EB5">
      <w:pPr>
        <w:rPr>
          <w:rFonts w:ascii="Arial" w:hAnsi="Arial" w:cs="Arial"/>
        </w:rPr>
      </w:pPr>
    </w:p>
    <w:p w:rsidR="00C15EB5" w:rsidRDefault="000A4D0A">
      <w:pPr>
        <w:rPr>
          <w:rFonts w:ascii="Arial" w:hAnsi="Arial" w:cs="Arial"/>
        </w:rPr>
      </w:pPr>
      <w:r>
        <w:rPr>
          <w:noProof/>
        </w:rPr>
        <w:drawing>
          <wp:anchor distT="0" distB="0" distL="114300" distR="114300" simplePos="0" relativeHeight="251658240" behindDoc="1" locked="0" layoutInCell="1" allowOverlap="1" wp14:anchorId="3064083A" wp14:editId="089C6520">
            <wp:simplePos x="0" y="0"/>
            <wp:positionH relativeFrom="column">
              <wp:posOffset>2533650</wp:posOffset>
            </wp:positionH>
            <wp:positionV relativeFrom="paragraph">
              <wp:posOffset>50165</wp:posOffset>
            </wp:positionV>
            <wp:extent cx="2057400" cy="445135"/>
            <wp:effectExtent l="0" t="0" r="0" b="0"/>
            <wp:wrapTight wrapText="bothSides">
              <wp:wrapPolygon edited="0">
                <wp:start x="15800" y="0"/>
                <wp:lineTo x="0" y="924"/>
                <wp:lineTo x="0" y="20337"/>
                <wp:lineTo x="21400" y="20337"/>
                <wp:lineTo x="21400" y="924"/>
                <wp:lineTo x="16800" y="0"/>
                <wp:lineTo x="1580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38-logo-basketdocs_rz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7400" cy="445135"/>
                    </a:xfrm>
                    <a:prstGeom prst="rect">
                      <a:avLst/>
                    </a:prstGeom>
                  </pic:spPr>
                </pic:pic>
              </a:graphicData>
            </a:graphic>
            <wp14:sizeRelH relativeFrom="page">
              <wp14:pctWidth>0</wp14:pctWidth>
            </wp14:sizeRelH>
            <wp14:sizeRelV relativeFrom="page">
              <wp14:pctHeight>0</wp14:pctHeight>
            </wp14:sizeRelV>
          </wp:anchor>
        </w:drawing>
      </w:r>
    </w:p>
    <w:p w:rsidR="00C15EB5" w:rsidRDefault="00C15EB5">
      <w:pPr>
        <w:rPr>
          <w:rFonts w:ascii="Arial" w:hAnsi="Arial" w:cs="Arial"/>
        </w:rPr>
      </w:pPr>
    </w:p>
    <w:p w:rsidR="00C15EB5" w:rsidRDefault="00C15EB5">
      <w:pPr>
        <w:rPr>
          <w:rFonts w:ascii="Arial" w:hAnsi="Arial" w:cs="Arial"/>
        </w:rPr>
      </w:pPr>
    </w:p>
    <w:p w:rsidR="00C15EB5" w:rsidRDefault="00A52E8B">
      <w:pPr>
        <w:rPr>
          <w:rFonts w:ascii="Arial" w:hAnsi="Arial" w:cs="Arial"/>
        </w:rPr>
      </w:pPr>
      <w:r>
        <w:rPr>
          <w:rFonts w:ascii="Arial" w:hAnsi="Arial" w:cs="Arial"/>
        </w:rPr>
        <w:t xml:space="preserve">           </w:t>
      </w:r>
      <w:r w:rsidR="00C15EB5">
        <w:rPr>
          <w:rFonts w:ascii="Arial" w:hAnsi="Arial" w:cs="Arial"/>
        </w:rPr>
        <w:t>Euer Christoph Lukas</w:t>
      </w:r>
    </w:p>
    <w:p w:rsidR="00C15EB5" w:rsidRDefault="00C15EB5">
      <w:pPr>
        <w:rPr>
          <w:rFonts w:ascii="Arial" w:hAnsi="Arial" w:cs="Arial"/>
        </w:rPr>
      </w:pPr>
    </w:p>
    <w:p w:rsidR="00C15EB5" w:rsidRDefault="00C15EB5">
      <w:pPr>
        <w:rPr>
          <w:rFonts w:ascii="Arial" w:hAnsi="Arial" w:cs="Arial"/>
        </w:rPr>
      </w:pPr>
    </w:p>
    <w:p w:rsidR="007F53FA" w:rsidRPr="00C15EB5" w:rsidRDefault="00C15EB5" w:rsidP="00C15EB5">
      <w:pPr>
        <w:ind w:firstLine="426"/>
        <w:rPr>
          <w:rFonts w:ascii="Arial" w:hAnsi="Arial" w:cs="Arial"/>
          <w:b/>
          <w:color w:val="548DD4" w:themeColor="text2" w:themeTint="99"/>
          <w:spacing w:val="2"/>
          <w:sz w:val="32"/>
          <w:szCs w:val="32"/>
        </w:rPr>
      </w:pPr>
      <w:r>
        <w:rPr>
          <w:rFonts w:ascii="Arial" w:hAnsi="Arial" w:cs="Arial"/>
        </w:rPr>
        <w:t xml:space="preserve"> </w:t>
      </w:r>
      <w:r w:rsidR="00A9381E" w:rsidRPr="000A4D0A">
        <w:rPr>
          <w:rFonts w:ascii="Arial" w:hAnsi="Arial" w:cs="Arial"/>
          <w:b/>
          <w:color w:val="F79646" w:themeColor="accent6"/>
          <w:spacing w:val="2"/>
          <w:sz w:val="32"/>
          <w:szCs w:val="32"/>
        </w:rPr>
        <w:t xml:space="preserve">Mailanmeldung: </w:t>
      </w:r>
      <w:r w:rsidR="00A9381E" w:rsidRPr="007F53FA">
        <w:rPr>
          <w:rFonts w:ascii="Arial" w:hAnsi="Arial" w:cs="Arial"/>
          <w:b/>
          <w:color w:val="000000"/>
          <w:spacing w:val="2"/>
        </w:rPr>
        <w:t>Praxis@drlukas.de</w:t>
      </w:r>
      <w:r w:rsidR="00A9381E" w:rsidRPr="007F53FA">
        <w:rPr>
          <w:rFonts w:ascii="Arial" w:hAnsi="Arial" w:cs="Arial"/>
          <w:b/>
        </w:rPr>
        <w:t xml:space="preserve"> </w:t>
      </w:r>
      <w:r w:rsidR="007F53FA" w:rsidRPr="007F53FA">
        <w:rPr>
          <w:rFonts w:ascii="Arial" w:hAnsi="Arial" w:cs="Arial"/>
          <w:b/>
        </w:rPr>
        <w:t xml:space="preserve">oder </w:t>
      </w:r>
      <w:r w:rsidR="007F53FA" w:rsidRPr="007F53FA">
        <w:rPr>
          <w:rFonts w:ascii="Arial" w:hAnsi="Arial" w:cs="Arial"/>
          <w:b/>
          <w:color w:val="000000"/>
          <w:spacing w:val="2"/>
        </w:rPr>
        <w:t>Fax 07142910379</w:t>
      </w:r>
      <w:r w:rsidR="00A9381E" w:rsidRPr="00B46809">
        <w:rPr>
          <w:rFonts w:ascii="Arial" w:hAnsi="Arial" w:cs="Arial"/>
          <w:b/>
          <w:spacing w:val="2"/>
        </w:rPr>
        <w:t xml:space="preserve"> </w:t>
      </w:r>
    </w:p>
    <w:p w:rsidR="00A9381E" w:rsidRPr="00B46809" w:rsidRDefault="00A9381E" w:rsidP="007F53FA">
      <w:pPr>
        <w:ind w:firstLine="426"/>
        <w:rPr>
          <w:rFonts w:ascii="Arial" w:hAnsi="Arial" w:cs="Arial"/>
          <w:b/>
          <w:color w:val="4F81BD"/>
          <w:spacing w:val="2"/>
          <w:sz w:val="32"/>
          <w:szCs w:val="32"/>
        </w:rPr>
      </w:pPr>
      <w:r w:rsidRPr="006A099C">
        <w:rPr>
          <w:rFonts w:ascii="Arial" w:hAnsi="Arial" w:cs="Arial"/>
          <w:b/>
          <w:i/>
          <w:spacing w:val="2"/>
          <w:sz w:val="28"/>
          <w:szCs w:val="32"/>
        </w:rPr>
        <w:t>(Begrenzte Teilnehmerzahl!)</w:t>
      </w:r>
    </w:p>
    <w:p w:rsidR="00A9381E" w:rsidRDefault="00A9381E" w:rsidP="007F53FA">
      <w:pPr>
        <w:spacing w:before="5"/>
        <w:rPr>
          <w:rFonts w:ascii="Arial" w:hAnsi="Arial" w:cs="Arial"/>
          <w:spacing w:val="2"/>
        </w:rPr>
      </w:pPr>
    </w:p>
    <w:p w:rsidR="007F53FA" w:rsidRDefault="007F53FA" w:rsidP="007F53FA">
      <w:pPr>
        <w:spacing w:before="5"/>
        <w:ind w:left="426"/>
        <w:rPr>
          <w:rFonts w:ascii="Arial" w:hAnsi="Arial" w:cs="Arial"/>
          <w:spacing w:val="2"/>
        </w:rPr>
      </w:pPr>
    </w:p>
    <w:p w:rsidR="00A9381E" w:rsidRDefault="00A9381E" w:rsidP="007F53FA">
      <w:pPr>
        <w:spacing w:before="5"/>
        <w:ind w:left="426"/>
        <w:rPr>
          <w:rFonts w:ascii="Arial" w:hAnsi="Arial" w:cs="Arial"/>
          <w:spacing w:val="2"/>
        </w:rPr>
      </w:pPr>
      <w:r w:rsidRPr="00B46809">
        <w:rPr>
          <w:rFonts w:ascii="Arial" w:hAnsi="Arial" w:cs="Arial"/>
          <w:spacing w:val="2"/>
        </w:rPr>
        <w:t>Hiermit melde ich mich zur Teilnahme am</w:t>
      </w:r>
    </w:p>
    <w:p w:rsidR="00A9381E" w:rsidRPr="00B46809" w:rsidRDefault="00A9381E" w:rsidP="007F53FA">
      <w:pPr>
        <w:spacing w:before="5"/>
        <w:ind w:left="426"/>
        <w:rPr>
          <w:rFonts w:ascii="Arial" w:hAnsi="Arial" w:cs="Arial"/>
          <w:spacing w:val="2"/>
        </w:rPr>
      </w:pPr>
    </w:p>
    <w:p w:rsidR="007F53FA" w:rsidRDefault="00A9381E" w:rsidP="007F53FA">
      <w:pPr>
        <w:spacing w:before="5"/>
        <w:ind w:left="426"/>
        <w:rPr>
          <w:rFonts w:ascii="Arial" w:hAnsi="Arial" w:cs="Arial"/>
          <w:b/>
          <w:spacing w:val="2"/>
        </w:rPr>
      </w:pPr>
      <w:r w:rsidRPr="000A4D0A">
        <w:rPr>
          <w:rFonts w:ascii="Arial" w:hAnsi="Arial" w:cs="Arial"/>
          <w:b/>
          <w:color w:val="F79646" w:themeColor="accent6"/>
          <w:spacing w:val="2"/>
          <w:sz w:val="32"/>
        </w:rPr>
        <w:t>Basketdocs-Symposium</w:t>
      </w:r>
      <w:r w:rsidR="007F53FA" w:rsidRPr="000A4D0A">
        <w:rPr>
          <w:rFonts w:ascii="Arial" w:hAnsi="Arial" w:cs="Arial"/>
          <w:b/>
          <w:color w:val="F79646" w:themeColor="accent6"/>
          <w:spacing w:val="2"/>
          <w:sz w:val="32"/>
        </w:rPr>
        <w:t xml:space="preserve"> </w:t>
      </w:r>
      <w:r w:rsidRPr="00B46809">
        <w:rPr>
          <w:rFonts w:ascii="Arial" w:hAnsi="Arial" w:cs="Arial"/>
          <w:spacing w:val="2"/>
        </w:rPr>
        <w:t xml:space="preserve">am </w:t>
      </w:r>
      <w:r w:rsidRPr="005A5843">
        <w:rPr>
          <w:rFonts w:ascii="Arial" w:hAnsi="Arial" w:cs="Arial"/>
          <w:b/>
          <w:spacing w:val="2"/>
        </w:rPr>
        <w:t>Sa.,</w:t>
      </w:r>
      <w:r>
        <w:rPr>
          <w:rFonts w:ascii="Arial" w:hAnsi="Arial" w:cs="Arial"/>
          <w:spacing w:val="2"/>
        </w:rPr>
        <w:t xml:space="preserve"> </w:t>
      </w:r>
      <w:r>
        <w:rPr>
          <w:rFonts w:ascii="Arial" w:hAnsi="Arial" w:cs="Arial"/>
          <w:b/>
          <w:spacing w:val="2"/>
        </w:rPr>
        <w:t>15. September</w:t>
      </w:r>
      <w:r w:rsidRPr="00B46809">
        <w:rPr>
          <w:rFonts w:ascii="Arial" w:hAnsi="Arial" w:cs="Arial"/>
          <w:b/>
          <w:spacing w:val="2"/>
        </w:rPr>
        <w:t xml:space="preserve"> 201</w:t>
      </w:r>
      <w:r>
        <w:rPr>
          <w:rFonts w:ascii="Arial" w:hAnsi="Arial" w:cs="Arial"/>
          <w:b/>
          <w:spacing w:val="2"/>
        </w:rPr>
        <w:t>8</w:t>
      </w:r>
      <w:r w:rsidR="007F53FA">
        <w:rPr>
          <w:rFonts w:ascii="Arial" w:hAnsi="Arial" w:cs="Arial"/>
          <w:b/>
          <w:spacing w:val="2"/>
        </w:rPr>
        <w:t xml:space="preserve"> </w:t>
      </w:r>
    </w:p>
    <w:p w:rsidR="00A9381E" w:rsidRDefault="00A9381E" w:rsidP="007F53FA">
      <w:pPr>
        <w:spacing w:before="5"/>
        <w:ind w:left="426"/>
        <w:rPr>
          <w:rFonts w:ascii="Arial" w:hAnsi="Arial" w:cs="Arial"/>
          <w:b/>
          <w:spacing w:val="2"/>
        </w:rPr>
      </w:pPr>
      <w:r>
        <w:rPr>
          <w:rFonts w:ascii="Arial" w:hAnsi="Arial" w:cs="Arial"/>
          <w:b/>
          <w:spacing w:val="2"/>
        </w:rPr>
        <w:t>im Reha-Zentrum Hess in Bietigheim-Bissingen an.</w:t>
      </w:r>
    </w:p>
    <w:p w:rsidR="00A9381E" w:rsidRPr="00B46809" w:rsidRDefault="00A9381E" w:rsidP="007F53FA">
      <w:pPr>
        <w:spacing w:before="5"/>
        <w:ind w:left="426"/>
        <w:rPr>
          <w:rFonts w:ascii="Arial" w:hAnsi="Arial" w:cs="Arial"/>
          <w:spacing w:val="2"/>
        </w:rPr>
      </w:pPr>
    </w:p>
    <w:p w:rsidR="00A9381E" w:rsidRPr="00B46809" w:rsidRDefault="00A9381E" w:rsidP="007F53FA">
      <w:pPr>
        <w:spacing w:before="5"/>
        <w:ind w:left="426"/>
        <w:rPr>
          <w:rFonts w:ascii="Arial" w:hAnsi="Arial" w:cs="Arial"/>
          <w:spacing w:val="2"/>
        </w:rPr>
      </w:pPr>
      <w:r>
        <w:rPr>
          <w:rFonts w:ascii="Arial" w:hAnsi="Arial" w:cs="Arial"/>
          <w:spacing w:val="2"/>
        </w:rPr>
        <w:t>Bei der</w:t>
      </w:r>
      <w:r w:rsidRPr="00B46809">
        <w:rPr>
          <w:rFonts w:ascii="Arial" w:hAnsi="Arial" w:cs="Arial"/>
          <w:spacing w:val="2"/>
        </w:rPr>
        <w:t xml:space="preserve"> Landesä</w:t>
      </w:r>
      <w:r>
        <w:rPr>
          <w:rFonts w:ascii="Arial" w:hAnsi="Arial" w:cs="Arial"/>
          <w:spacing w:val="2"/>
        </w:rPr>
        <w:t xml:space="preserve">rztekammer Baden-Württemberg sind </w:t>
      </w:r>
      <w:r w:rsidRPr="00B46809">
        <w:rPr>
          <w:rFonts w:ascii="Arial" w:hAnsi="Arial" w:cs="Arial"/>
          <w:b/>
          <w:spacing w:val="2"/>
        </w:rPr>
        <w:t>Fortbil</w:t>
      </w:r>
      <w:r>
        <w:rPr>
          <w:rFonts w:ascii="Arial" w:hAnsi="Arial" w:cs="Arial"/>
          <w:b/>
          <w:spacing w:val="2"/>
        </w:rPr>
        <w:t xml:space="preserve">dungspunkte </w:t>
      </w:r>
      <w:r>
        <w:rPr>
          <w:rFonts w:ascii="Arial" w:hAnsi="Arial" w:cs="Arial"/>
          <w:spacing w:val="2"/>
        </w:rPr>
        <w:t>beantragt</w:t>
      </w:r>
      <w:r w:rsidRPr="00B46809">
        <w:rPr>
          <w:rFonts w:ascii="Arial" w:hAnsi="Arial" w:cs="Arial"/>
          <w:spacing w:val="2"/>
        </w:rPr>
        <w:t>.</w:t>
      </w:r>
    </w:p>
    <w:p w:rsidR="00A9381E" w:rsidRDefault="00A9381E" w:rsidP="007F53FA">
      <w:pPr>
        <w:spacing w:before="5"/>
        <w:ind w:left="426"/>
        <w:rPr>
          <w:rFonts w:ascii="Arial" w:hAnsi="Arial" w:cs="Arial"/>
          <w:spacing w:val="2"/>
        </w:rPr>
      </w:pPr>
    </w:p>
    <w:p w:rsidR="00A9381E" w:rsidRDefault="00A9381E" w:rsidP="007F53FA">
      <w:pPr>
        <w:spacing w:before="5"/>
        <w:ind w:left="426"/>
        <w:rPr>
          <w:rFonts w:ascii="Arial" w:hAnsi="Arial" w:cs="Arial"/>
          <w:spacing w:val="2"/>
        </w:rPr>
      </w:pPr>
    </w:p>
    <w:p w:rsidR="00A9381E" w:rsidRDefault="00A9381E" w:rsidP="00A9381E">
      <w:pPr>
        <w:spacing w:before="5"/>
        <w:ind w:left="426"/>
        <w:jc w:val="both"/>
        <w:rPr>
          <w:rFonts w:ascii="Arial" w:hAnsi="Arial" w:cs="Arial"/>
          <w:spacing w:val="2"/>
        </w:rPr>
      </w:pPr>
    </w:p>
    <w:p w:rsidR="00A9381E" w:rsidRDefault="00A9381E" w:rsidP="007F53FA">
      <w:pPr>
        <w:spacing w:before="5"/>
        <w:ind w:left="426"/>
        <w:rPr>
          <w:rFonts w:ascii="Arial" w:hAnsi="Arial" w:cs="Arial"/>
          <w:b/>
          <w:spacing w:val="2"/>
        </w:rPr>
      </w:pPr>
      <w:r w:rsidRPr="00C16326">
        <w:rPr>
          <w:rFonts w:ascii="Arial" w:hAnsi="Arial" w:cs="Arial"/>
          <w:spacing w:val="2"/>
        </w:rPr>
        <w:t xml:space="preserve">Ich komme </w:t>
      </w:r>
      <w:r w:rsidRPr="005A5843">
        <w:rPr>
          <w:rFonts w:ascii="Arial" w:hAnsi="Arial" w:cs="Arial"/>
          <w:spacing w:val="2"/>
        </w:rPr>
        <w:t>mit</w:t>
      </w:r>
      <w:r w:rsidR="007F53FA">
        <w:rPr>
          <w:rFonts w:ascii="Arial" w:hAnsi="Arial" w:cs="Arial"/>
          <w:spacing w:val="2"/>
        </w:rPr>
        <w:t xml:space="preserve">   </w:t>
      </w:r>
      <w:r w:rsidRPr="00B46809">
        <w:rPr>
          <w:rFonts w:ascii="Arial" w:hAnsi="Arial" w:cs="Arial"/>
          <w:b/>
          <w:spacing w:val="2"/>
        </w:rPr>
        <w:t xml:space="preserve">…. Personen zu den Vorträgen </w:t>
      </w:r>
    </w:p>
    <w:p w:rsidR="00A9381E" w:rsidRPr="00B46809" w:rsidRDefault="00A9381E" w:rsidP="007F53FA">
      <w:pPr>
        <w:spacing w:before="5"/>
        <w:ind w:left="851" w:hanging="425"/>
        <w:rPr>
          <w:rFonts w:ascii="Arial" w:hAnsi="Arial" w:cs="Arial"/>
          <w:b/>
          <w:spacing w:val="2"/>
        </w:rPr>
      </w:pPr>
    </w:p>
    <w:p w:rsidR="00A9381E" w:rsidRPr="00B46809" w:rsidRDefault="00A9381E" w:rsidP="007F53FA">
      <w:pPr>
        <w:spacing w:before="5"/>
        <w:ind w:left="426"/>
        <w:rPr>
          <w:rFonts w:ascii="Arial" w:hAnsi="Arial" w:cs="Arial"/>
          <w:b/>
          <w:spacing w:val="2"/>
        </w:rPr>
      </w:pPr>
    </w:p>
    <w:p w:rsidR="007F53FA" w:rsidRPr="000A4D0A" w:rsidRDefault="00A9381E" w:rsidP="007F53FA">
      <w:pPr>
        <w:spacing w:before="5"/>
        <w:ind w:left="426"/>
        <w:rPr>
          <w:rFonts w:ascii="Arial" w:hAnsi="Arial" w:cs="Arial"/>
          <w:b/>
          <w:color w:val="F79646" w:themeColor="accent6"/>
          <w:spacing w:val="2"/>
        </w:rPr>
      </w:pPr>
      <w:r w:rsidRPr="000A4D0A">
        <w:rPr>
          <w:rFonts w:ascii="Arial" w:hAnsi="Arial" w:cs="Arial"/>
          <w:b/>
          <w:color w:val="F79646" w:themeColor="accent6"/>
          <w:spacing w:val="2"/>
        </w:rPr>
        <w:t xml:space="preserve">Teilnahme insbesondere </w:t>
      </w:r>
      <w:r w:rsidR="007F53FA" w:rsidRPr="000A4D0A">
        <w:rPr>
          <w:rFonts w:ascii="Arial" w:hAnsi="Arial" w:cs="Arial"/>
          <w:b/>
          <w:color w:val="F79646" w:themeColor="accent6"/>
          <w:spacing w:val="2"/>
        </w:rPr>
        <w:t>am</w:t>
      </w:r>
      <w:r w:rsidRPr="000A4D0A">
        <w:rPr>
          <w:rFonts w:ascii="Arial" w:hAnsi="Arial" w:cs="Arial"/>
          <w:b/>
          <w:color w:val="F79646" w:themeColor="accent6"/>
          <w:spacing w:val="2"/>
        </w:rPr>
        <w:t xml:space="preserve"> Praxis</w:t>
      </w:r>
      <w:r w:rsidR="007F53FA" w:rsidRPr="000A4D0A">
        <w:rPr>
          <w:rFonts w:ascii="Arial" w:hAnsi="Arial" w:cs="Arial"/>
          <w:b/>
          <w:color w:val="F79646" w:themeColor="accent6"/>
          <w:spacing w:val="2"/>
        </w:rPr>
        <w:t>teil</w:t>
      </w:r>
      <w:r w:rsidRPr="000A4D0A">
        <w:rPr>
          <w:rFonts w:ascii="Arial" w:hAnsi="Arial" w:cs="Arial"/>
          <w:b/>
          <w:color w:val="F79646" w:themeColor="accent6"/>
          <w:spacing w:val="2"/>
        </w:rPr>
        <w:t xml:space="preserve"> </w:t>
      </w:r>
      <w:r w:rsidRPr="000A4D0A">
        <w:rPr>
          <w:rFonts w:ascii="Arial" w:hAnsi="Arial" w:cs="Arial"/>
          <w:b/>
          <w:color w:val="F79646" w:themeColor="accent6"/>
          <w:spacing w:val="2"/>
          <w:u w:val="single"/>
        </w:rPr>
        <w:t>auf eigene Gefahr!</w:t>
      </w:r>
      <w:r w:rsidRPr="000A4D0A">
        <w:rPr>
          <w:rFonts w:ascii="Arial" w:hAnsi="Arial" w:cs="Arial"/>
          <w:b/>
          <w:color w:val="F79646" w:themeColor="accent6"/>
          <w:spacing w:val="2"/>
        </w:rPr>
        <w:t xml:space="preserve"> Für Wertgegenstände kann keine Haftung übernommen werden </w:t>
      </w:r>
    </w:p>
    <w:p w:rsidR="00A9381E" w:rsidRPr="000A4D0A" w:rsidRDefault="007F53FA" w:rsidP="007F53FA">
      <w:pPr>
        <w:spacing w:before="5"/>
        <w:ind w:left="426"/>
        <w:rPr>
          <w:rFonts w:ascii="Arial" w:hAnsi="Arial" w:cs="Arial"/>
          <w:b/>
          <w:color w:val="F79646" w:themeColor="accent6"/>
          <w:spacing w:val="2"/>
        </w:rPr>
      </w:pPr>
      <w:r w:rsidRPr="000A4D0A">
        <w:rPr>
          <w:rFonts w:ascii="Arial" w:hAnsi="Arial" w:cs="Arial"/>
          <w:b/>
          <w:color w:val="F79646" w:themeColor="accent6"/>
          <w:spacing w:val="2"/>
        </w:rPr>
        <w:t>(</w:t>
      </w:r>
      <w:r w:rsidR="00A9381E" w:rsidRPr="000A4D0A">
        <w:rPr>
          <w:rFonts w:ascii="Arial" w:hAnsi="Arial" w:cs="Arial"/>
          <w:b/>
          <w:color w:val="F79646" w:themeColor="accent6"/>
          <w:spacing w:val="2"/>
        </w:rPr>
        <w:t>Keine abschließbaren Garderoben)</w:t>
      </w:r>
    </w:p>
    <w:p w:rsidR="00A9381E" w:rsidRPr="00B46809" w:rsidRDefault="00A9381E" w:rsidP="007F53FA">
      <w:pPr>
        <w:spacing w:before="5"/>
        <w:ind w:left="426"/>
        <w:rPr>
          <w:rFonts w:ascii="Arial" w:hAnsi="Arial" w:cs="Arial"/>
          <w:b/>
          <w:color w:val="4F81BD"/>
          <w:spacing w:val="2"/>
        </w:rPr>
      </w:pPr>
    </w:p>
    <w:p w:rsidR="00A9381E" w:rsidRDefault="00A9381E" w:rsidP="007F53FA">
      <w:pPr>
        <w:spacing w:before="5"/>
        <w:ind w:left="426"/>
        <w:rPr>
          <w:rFonts w:ascii="Arial" w:hAnsi="Arial" w:cs="Arial"/>
          <w:spacing w:val="2"/>
        </w:rPr>
      </w:pPr>
    </w:p>
    <w:p w:rsidR="00A9381E" w:rsidRDefault="00A9381E" w:rsidP="007F53FA">
      <w:pPr>
        <w:spacing w:before="5"/>
        <w:ind w:left="426"/>
        <w:rPr>
          <w:rFonts w:ascii="Arial" w:hAnsi="Arial" w:cs="Arial"/>
          <w:spacing w:val="2"/>
        </w:rPr>
      </w:pPr>
    </w:p>
    <w:p w:rsidR="00A9381E" w:rsidRDefault="00A9381E" w:rsidP="007F53FA">
      <w:pPr>
        <w:spacing w:before="5"/>
        <w:ind w:left="426"/>
        <w:rPr>
          <w:rFonts w:ascii="Arial" w:hAnsi="Arial" w:cs="Arial"/>
          <w:spacing w:val="2"/>
        </w:rPr>
      </w:pPr>
    </w:p>
    <w:p w:rsidR="007F53FA" w:rsidRDefault="00A9381E" w:rsidP="007F53FA">
      <w:pPr>
        <w:spacing w:before="5"/>
        <w:ind w:left="426"/>
        <w:rPr>
          <w:rFonts w:ascii="Arial" w:hAnsi="Arial" w:cs="Arial"/>
          <w:spacing w:val="2"/>
        </w:rPr>
      </w:pPr>
      <w:r w:rsidRPr="00B46809">
        <w:rPr>
          <w:rFonts w:ascii="Arial" w:hAnsi="Arial" w:cs="Arial"/>
          <w:spacing w:val="2"/>
        </w:rPr>
        <w:t>Name: ………………………………………………………</w:t>
      </w:r>
      <w:r>
        <w:rPr>
          <w:rFonts w:ascii="Arial" w:hAnsi="Arial" w:cs="Arial"/>
          <w:spacing w:val="2"/>
        </w:rPr>
        <w:t xml:space="preserve"> </w:t>
      </w:r>
    </w:p>
    <w:p w:rsidR="00A9381E" w:rsidRPr="00B3414F" w:rsidRDefault="007F53FA" w:rsidP="007F53FA">
      <w:pPr>
        <w:spacing w:before="5"/>
        <w:ind w:left="426"/>
        <w:rPr>
          <w:rFonts w:ascii="Arial" w:hAnsi="Arial" w:cs="Arial"/>
          <w:spacing w:val="2"/>
        </w:rPr>
      </w:pPr>
      <w:r>
        <w:rPr>
          <w:rFonts w:ascii="Arial" w:hAnsi="Arial" w:cs="Arial"/>
          <w:spacing w:val="2"/>
        </w:rPr>
        <w:t>(</w:t>
      </w:r>
      <w:r w:rsidR="00A9381E" w:rsidRPr="00B3414F">
        <w:rPr>
          <w:rFonts w:ascii="Arial" w:hAnsi="Arial" w:cs="Arial"/>
          <w:spacing w:val="2"/>
        </w:rPr>
        <w:t>bei mehreren Teilnehmern bitte alle Namen angeben</w:t>
      </w:r>
      <w:r>
        <w:rPr>
          <w:rFonts w:ascii="Arial" w:hAnsi="Arial" w:cs="Arial"/>
          <w:spacing w:val="2"/>
        </w:rPr>
        <w:t>)</w:t>
      </w:r>
    </w:p>
    <w:p w:rsidR="00A9381E" w:rsidRPr="00B46809" w:rsidRDefault="00A9381E" w:rsidP="007F53FA">
      <w:pPr>
        <w:spacing w:before="5"/>
        <w:ind w:left="426"/>
        <w:rPr>
          <w:rFonts w:ascii="Arial" w:hAnsi="Arial" w:cs="Arial"/>
          <w:spacing w:val="2"/>
        </w:rPr>
      </w:pPr>
    </w:p>
    <w:p w:rsidR="00A9381E" w:rsidRPr="00B46809" w:rsidRDefault="00A9381E" w:rsidP="007F53FA">
      <w:pPr>
        <w:spacing w:before="5"/>
        <w:ind w:left="426"/>
        <w:rPr>
          <w:rFonts w:ascii="Arial" w:hAnsi="Arial" w:cs="Arial"/>
          <w:spacing w:val="2"/>
        </w:rPr>
      </w:pPr>
      <w:r w:rsidRPr="00B46809">
        <w:rPr>
          <w:rFonts w:ascii="Arial" w:hAnsi="Arial" w:cs="Arial"/>
          <w:spacing w:val="2"/>
        </w:rPr>
        <w:t>Ort:     ……………………………………………………....</w:t>
      </w:r>
    </w:p>
    <w:p w:rsidR="00A9381E" w:rsidRPr="00B46809" w:rsidRDefault="00A9381E" w:rsidP="007F53FA">
      <w:pPr>
        <w:spacing w:before="5"/>
        <w:ind w:left="426"/>
        <w:rPr>
          <w:rFonts w:ascii="Arial" w:hAnsi="Arial" w:cs="Arial"/>
          <w:spacing w:val="2"/>
        </w:rPr>
      </w:pPr>
    </w:p>
    <w:p w:rsidR="00A9381E" w:rsidRPr="00B46809" w:rsidRDefault="00A9381E" w:rsidP="007F53FA">
      <w:pPr>
        <w:spacing w:before="5"/>
        <w:ind w:left="426"/>
        <w:rPr>
          <w:rFonts w:ascii="Arial" w:hAnsi="Arial" w:cs="Arial"/>
          <w:spacing w:val="2"/>
        </w:rPr>
      </w:pPr>
      <w:r w:rsidRPr="00B46809">
        <w:rPr>
          <w:rFonts w:ascii="Arial" w:hAnsi="Arial" w:cs="Arial"/>
          <w:spacing w:val="2"/>
        </w:rPr>
        <w:t>Email-Adresse: ……………………………………………</w:t>
      </w:r>
    </w:p>
    <w:p w:rsidR="00A9381E" w:rsidRDefault="00A9381E" w:rsidP="007F53FA">
      <w:pPr>
        <w:spacing w:before="5"/>
        <w:ind w:left="426"/>
        <w:rPr>
          <w:rFonts w:ascii="Arial" w:hAnsi="Arial" w:cs="Arial"/>
          <w:b/>
          <w:color w:val="FF0080"/>
          <w:spacing w:val="2"/>
          <w:u w:val="single"/>
        </w:rPr>
      </w:pPr>
    </w:p>
    <w:p w:rsidR="00A9381E" w:rsidRDefault="00A9381E" w:rsidP="007F53FA">
      <w:pPr>
        <w:spacing w:before="5"/>
        <w:ind w:left="426"/>
        <w:rPr>
          <w:rFonts w:ascii="Arial" w:hAnsi="Arial" w:cs="Arial"/>
          <w:b/>
          <w:color w:val="FF0080"/>
          <w:spacing w:val="2"/>
          <w:u w:val="single"/>
        </w:rPr>
      </w:pPr>
    </w:p>
    <w:sectPr w:rsidR="00A9381E" w:rsidSect="00C15EB5">
      <w:headerReference w:type="default" r:id="rId11"/>
      <w:footerReference w:type="default" r:id="rId12"/>
      <w:pgSz w:w="11906" w:h="16838" w:code="9"/>
      <w:pgMar w:top="1818" w:right="1418" w:bottom="2835" w:left="1418" w:header="68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3B9" w:rsidRDefault="007603B9">
      <w:r>
        <w:separator/>
      </w:r>
    </w:p>
  </w:endnote>
  <w:endnote w:type="continuationSeparator" w:id="0">
    <w:p w:rsidR="007603B9" w:rsidRDefault="0076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49C" w:rsidRPr="002C7128" w:rsidRDefault="007603B9" w:rsidP="002C7128">
    <w:pPr>
      <w:pStyle w:val="Fuzeile"/>
      <w:jc w:val="center"/>
      <w:rPr>
        <w:b/>
        <w:sz w:val="18"/>
        <w:szCs w:val="18"/>
      </w:rPr>
    </w:pPr>
    <w:r>
      <w:rPr>
        <w:b/>
        <w:noProof/>
        <w:sz w:val="18"/>
        <w:szCs w:val="18"/>
      </w:rPr>
      <w:drawing>
        <wp:anchor distT="0" distB="0" distL="114300" distR="114300" simplePos="0" relativeHeight="251658240" behindDoc="1" locked="0" layoutInCell="1" allowOverlap="1" wp14:anchorId="479E80C0" wp14:editId="26BE2164">
          <wp:simplePos x="0" y="0"/>
          <wp:positionH relativeFrom="column">
            <wp:posOffset>-914400</wp:posOffset>
          </wp:positionH>
          <wp:positionV relativeFrom="paragraph">
            <wp:posOffset>-376555</wp:posOffset>
          </wp:positionV>
          <wp:extent cx="7658100" cy="1543050"/>
          <wp:effectExtent l="0" t="0" r="0" b="0"/>
          <wp:wrapNone/>
          <wp:docPr id="3" name="Bild 3" descr="Briefb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bo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128" w:rsidRPr="002C7128">
      <w:rPr>
        <w:b/>
        <w:sz w:val="18"/>
        <w:szCs w:val="18"/>
      </w:rPr>
      <w:t>Deutsche Basketballärzte e.V.</w:t>
    </w:r>
    <w:r w:rsidR="002C7128" w:rsidRPr="002C7128">
      <w:rPr>
        <w:b/>
        <w:sz w:val="18"/>
        <w:szCs w:val="18"/>
      </w:rPr>
      <w:tab/>
      <w:t>www.basketdocs.de</w:t>
    </w:r>
  </w:p>
  <w:p w:rsidR="002C7128" w:rsidRPr="002C7128" w:rsidRDefault="002C7128" w:rsidP="002C7128">
    <w:pPr>
      <w:pStyle w:val="Fuzeile"/>
      <w:jc w:val="center"/>
      <w:rPr>
        <w:b/>
        <w:sz w:val="16"/>
        <w:szCs w:val="16"/>
      </w:rPr>
    </w:pPr>
    <w:r w:rsidRPr="002C7128">
      <w:rPr>
        <w:b/>
        <w:sz w:val="16"/>
        <w:szCs w:val="16"/>
      </w:rPr>
      <w:t xml:space="preserve"> </w:t>
    </w:r>
  </w:p>
  <w:p w:rsidR="002C7128" w:rsidRPr="002C7128" w:rsidRDefault="002C7128" w:rsidP="002C7128">
    <w:pPr>
      <w:pStyle w:val="Fuzeile"/>
      <w:jc w:val="center"/>
      <w:rPr>
        <w:sz w:val="16"/>
        <w:szCs w:val="16"/>
      </w:rPr>
    </w:pPr>
    <w:r w:rsidRPr="002C7128">
      <w:rPr>
        <w:sz w:val="16"/>
        <w:szCs w:val="16"/>
      </w:rPr>
      <w:t>Dr. Christoph Lukas</w:t>
    </w:r>
    <w:r>
      <w:rPr>
        <w:sz w:val="16"/>
        <w:szCs w:val="16"/>
      </w:rPr>
      <w:t xml:space="preserve"> -</w:t>
    </w:r>
    <w:r w:rsidRPr="002C7128">
      <w:rPr>
        <w:sz w:val="16"/>
        <w:szCs w:val="16"/>
      </w:rPr>
      <w:t xml:space="preserve"> 1. Vorsitzender</w:t>
    </w:r>
    <w:r>
      <w:rPr>
        <w:sz w:val="16"/>
        <w:szCs w:val="16"/>
      </w:rPr>
      <w:t xml:space="preserve"> -</w:t>
    </w:r>
    <w:r w:rsidRPr="002C7128">
      <w:rPr>
        <w:sz w:val="16"/>
        <w:szCs w:val="16"/>
      </w:rPr>
      <w:t xml:space="preserve"> Grünwiesenstr. 45</w:t>
    </w:r>
    <w:r>
      <w:rPr>
        <w:sz w:val="16"/>
        <w:szCs w:val="16"/>
      </w:rPr>
      <w:t xml:space="preserve"> -</w:t>
    </w:r>
    <w:r w:rsidRPr="002C7128">
      <w:rPr>
        <w:sz w:val="16"/>
        <w:szCs w:val="16"/>
      </w:rPr>
      <w:t xml:space="preserve"> 74321 Bietigheim-Bissingen</w:t>
    </w:r>
    <w:r>
      <w:rPr>
        <w:sz w:val="16"/>
        <w:szCs w:val="16"/>
      </w:rPr>
      <w:t xml:space="preserve"> - 07142 </w:t>
    </w:r>
    <w:r w:rsidR="007603B9">
      <w:rPr>
        <w:sz w:val="16"/>
        <w:szCs w:val="16"/>
      </w:rPr>
      <w:t>910 3</w:t>
    </w:r>
    <w:r w:rsidR="00A92535">
      <w:rPr>
        <w:sz w:val="16"/>
        <w:szCs w:val="16"/>
      </w:rPr>
      <w:t>7</w:t>
    </w:r>
    <w:r w:rsidR="007603B9">
      <w:rPr>
        <w:sz w:val="16"/>
        <w:szCs w:val="16"/>
      </w:rPr>
      <w:t>0</w:t>
    </w:r>
    <w:r>
      <w:rPr>
        <w:sz w:val="16"/>
        <w:szCs w:val="16"/>
      </w:rPr>
      <w:t xml:space="preserve"> </w:t>
    </w:r>
    <w:r w:rsidR="00F93034">
      <w:rPr>
        <w:sz w:val="16"/>
        <w:szCs w:val="16"/>
      </w:rPr>
      <w:t>–</w:t>
    </w:r>
    <w:r>
      <w:rPr>
        <w:sz w:val="16"/>
        <w:szCs w:val="16"/>
      </w:rPr>
      <w:t xml:space="preserve"> </w:t>
    </w:r>
    <w:r w:rsidR="00F93034">
      <w:rPr>
        <w:sz w:val="16"/>
        <w:szCs w:val="16"/>
      </w:rPr>
      <w:t>praxis@drlukas.</w:t>
    </w:r>
    <w:r w:rsidRPr="002C7128">
      <w:rPr>
        <w:sz w:val="16"/>
        <w:szCs w:val="16"/>
      </w:rPr>
      <w:t>de</w:t>
    </w:r>
  </w:p>
  <w:p w:rsidR="002C7128" w:rsidRPr="002C7128" w:rsidRDefault="002C7128" w:rsidP="002C7128">
    <w:pPr>
      <w:pStyle w:val="Fuzeile"/>
      <w:jc w:val="center"/>
      <w:rPr>
        <w:sz w:val="10"/>
        <w:szCs w:val="10"/>
      </w:rPr>
    </w:pPr>
    <w:r w:rsidRPr="002C7128">
      <w:rPr>
        <w:sz w:val="10"/>
        <w:szCs w:val="10"/>
      </w:rPr>
      <w:t xml:space="preserve"> </w:t>
    </w:r>
  </w:p>
  <w:p w:rsidR="002C7128" w:rsidRPr="002C7128" w:rsidRDefault="002C7128" w:rsidP="002C7128">
    <w:pPr>
      <w:pStyle w:val="Fuzeile"/>
      <w:jc w:val="center"/>
      <w:rPr>
        <w:sz w:val="16"/>
        <w:szCs w:val="16"/>
      </w:rPr>
    </w:pPr>
    <w:r w:rsidRPr="002C7128">
      <w:rPr>
        <w:sz w:val="16"/>
        <w:szCs w:val="16"/>
      </w:rPr>
      <w:t xml:space="preserve">Bankverbindung: Oldenburgische Landesbank </w:t>
    </w:r>
    <w:r w:rsidR="007603B9" w:rsidRPr="007603B9">
      <w:rPr>
        <w:sz w:val="16"/>
      </w:rPr>
      <w:t>IB</w:t>
    </w:r>
    <w:r w:rsidR="007603B9">
      <w:rPr>
        <w:sz w:val="16"/>
      </w:rPr>
      <w:t xml:space="preserve">AN: DE61 2802 0050 3746 0078 00  </w:t>
    </w:r>
    <w:r w:rsidR="007603B9" w:rsidRPr="007603B9">
      <w:rPr>
        <w:sz w:val="16"/>
      </w:rPr>
      <w:t>BIC: OLBODEH2XXX</w:t>
    </w:r>
  </w:p>
  <w:p w:rsidR="002C7128" w:rsidRPr="002C7128" w:rsidRDefault="002C7128" w:rsidP="002C7128">
    <w:pPr>
      <w:pStyle w:val="Fuzeile"/>
      <w:jc w:val="center"/>
      <w:rPr>
        <w:sz w:val="10"/>
        <w:szCs w:val="10"/>
      </w:rPr>
    </w:pPr>
    <w:r w:rsidRPr="002C7128">
      <w:rPr>
        <w:sz w:val="10"/>
        <w:szCs w:val="10"/>
      </w:rPr>
      <w:t xml:space="preserve"> </w:t>
    </w:r>
  </w:p>
  <w:p w:rsidR="002C7128" w:rsidRDefault="002C7128" w:rsidP="002C7128">
    <w:pPr>
      <w:pStyle w:val="Fuzeile"/>
      <w:jc w:val="center"/>
      <w:rPr>
        <w:sz w:val="16"/>
        <w:szCs w:val="16"/>
      </w:rPr>
    </w:pPr>
    <w:r w:rsidRPr="002C7128">
      <w:rPr>
        <w:sz w:val="16"/>
        <w:szCs w:val="16"/>
      </w:rPr>
      <w:t>Der Verein ist eingetragen beim Amtsgericht Bamberg, Registergericht 2000 40, Steuernummer 207 107 60358</w:t>
    </w:r>
  </w:p>
  <w:p w:rsidR="002478EA" w:rsidRPr="002478EA" w:rsidRDefault="002478EA" w:rsidP="002C7128">
    <w:pPr>
      <w:pStyle w:val="Fuzeile"/>
      <w:jc w:val="center"/>
      <w:rPr>
        <w:sz w:val="22"/>
        <w:szCs w:val="22"/>
      </w:rPr>
    </w:pPr>
    <w:r w:rsidRPr="002478EA">
      <w:rP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3B9" w:rsidRDefault="007603B9">
      <w:r>
        <w:separator/>
      </w:r>
    </w:p>
  </w:footnote>
  <w:footnote w:type="continuationSeparator" w:id="0">
    <w:p w:rsidR="007603B9" w:rsidRDefault="00760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22" w:rsidRDefault="00A92535">
    <w:pPr>
      <w:pStyle w:val="Kopfzeile"/>
    </w:pPr>
    <w:r>
      <w:rPr>
        <w:noProof/>
      </w:rPr>
      <w:drawing>
        <wp:anchor distT="0" distB="0" distL="114300" distR="114300" simplePos="0" relativeHeight="251659264" behindDoc="1" locked="0" layoutInCell="1" allowOverlap="1" wp14:anchorId="67A2AE8C" wp14:editId="670F0E25">
          <wp:simplePos x="0" y="0"/>
          <wp:positionH relativeFrom="column">
            <wp:align>center</wp:align>
          </wp:positionH>
          <wp:positionV relativeFrom="page">
            <wp:align>top</wp:align>
          </wp:positionV>
          <wp:extent cx="4629150" cy="1000760"/>
          <wp:effectExtent l="0" t="0" r="0" b="8890"/>
          <wp:wrapTight wrapText="bothSides">
            <wp:wrapPolygon edited="0">
              <wp:start x="15822" y="0"/>
              <wp:lineTo x="0" y="2056"/>
              <wp:lineTo x="0" y="21381"/>
              <wp:lineTo x="21511" y="21381"/>
              <wp:lineTo x="21511" y="2878"/>
              <wp:lineTo x="20711" y="1645"/>
              <wp:lineTo x="16978" y="0"/>
              <wp:lineTo x="15822"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38-logo-basketdocs_rz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29838" cy="100134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3B9"/>
    <w:rsid w:val="000A4D0A"/>
    <w:rsid w:val="00205AE5"/>
    <w:rsid w:val="002478EA"/>
    <w:rsid w:val="00272D33"/>
    <w:rsid w:val="00275C93"/>
    <w:rsid w:val="002C7128"/>
    <w:rsid w:val="00310415"/>
    <w:rsid w:val="003668F2"/>
    <w:rsid w:val="003F47C5"/>
    <w:rsid w:val="00471366"/>
    <w:rsid w:val="004E1F4F"/>
    <w:rsid w:val="004E62BE"/>
    <w:rsid w:val="00542CB6"/>
    <w:rsid w:val="0055795F"/>
    <w:rsid w:val="005723AE"/>
    <w:rsid w:val="005728C4"/>
    <w:rsid w:val="00582D00"/>
    <w:rsid w:val="007603B9"/>
    <w:rsid w:val="007F53FA"/>
    <w:rsid w:val="008C1AF8"/>
    <w:rsid w:val="00A52E8B"/>
    <w:rsid w:val="00A92535"/>
    <w:rsid w:val="00A9381E"/>
    <w:rsid w:val="00C15EB5"/>
    <w:rsid w:val="00C24564"/>
    <w:rsid w:val="00CE3806"/>
    <w:rsid w:val="00D033B2"/>
    <w:rsid w:val="00D20FC3"/>
    <w:rsid w:val="00D5449C"/>
    <w:rsid w:val="00D704D8"/>
    <w:rsid w:val="00DD3C4F"/>
    <w:rsid w:val="00E5032A"/>
    <w:rsid w:val="00F06222"/>
    <w:rsid w:val="00F930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5795F"/>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20FC3"/>
    <w:pPr>
      <w:tabs>
        <w:tab w:val="center" w:pos="4536"/>
        <w:tab w:val="right" w:pos="9072"/>
      </w:tabs>
    </w:pPr>
  </w:style>
  <w:style w:type="paragraph" w:styleId="Fuzeile">
    <w:name w:val="footer"/>
    <w:basedOn w:val="Standard"/>
    <w:rsid w:val="00D20FC3"/>
    <w:pPr>
      <w:tabs>
        <w:tab w:val="center" w:pos="4536"/>
        <w:tab w:val="right" w:pos="9072"/>
      </w:tabs>
    </w:pPr>
  </w:style>
  <w:style w:type="paragraph" w:styleId="Sprechblasentext">
    <w:name w:val="Balloon Text"/>
    <w:basedOn w:val="Standard"/>
    <w:semiHidden/>
    <w:rsid w:val="0055795F"/>
    <w:rPr>
      <w:rFonts w:ascii="Tahoma" w:hAnsi="Tahoma" w:cs="Tahoma"/>
      <w:sz w:val="16"/>
      <w:szCs w:val="16"/>
    </w:rPr>
  </w:style>
  <w:style w:type="character" w:styleId="Hyperlink">
    <w:name w:val="Hyperlink"/>
    <w:basedOn w:val="Absatz-Standardschriftart"/>
    <w:rsid w:val="002C7128"/>
    <w:rPr>
      <w:color w:val="0000FF"/>
      <w:u w:val="single"/>
    </w:rPr>
  </w:style>
  <w:style w:type="table" w:styleId="Tabellenraster">
    <w:name w:val="Table Grid"/>
    <w:basedOn w:val="NormaleTabelle"/>
    <w:uiPriority w:val="39"/>
    <w:rsid w:val="00A938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31">
    <w:name w:val="Überschrift 31"/>
    <w:basedOn w:val="Standard"/>
    <w:uiPriority w:val="1"/>
    <w:qFormat/>
    <w:rsid w:val="00A9381E"/>
    <w:pPr>
      <w:widowControl w:val="0"/>
      <w:spacing w:before="2"/>
      <w:ind w:left="666"/>
      <w:jc w:val="both"/>
      <w:outlineLvl w:val="3"/>
    </w:pPr>
    <w:rPr>
      <w:rFonts w:ascii="Arial" w:eastAsia="Arial"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5795F"/>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20FC3"/>
    <w:pPr>
      <w:tabs>
        <w:tab w:val="center" w:pos="4536"/>
        <w:tab w:val="right" w:pos="9072"/>
      </w:tabs>
    </w:pPr>
  </w:style>
  <w:style w:type="paragraph" w:styleId="Fuzeile">
    <w:name w:val="footer"/>
    <w:basedOn w:val="Standard"/>
    <w:rsid w:val="00D20FC3"/>
    <w:pPr>
      <w:tabs>
        <w:tab w:val="center" w:pos="4536"/>
        <w:tab w:val="right" w:pos="9072"/>
      </w:tabs>
    </w:pPr>
  </w:style>
  <w:style w:type="paragraph" w:styleId="Sprechblasentext">
    <w:name w:val="Balloon Text"/>
    <w:basedOn w:val="Standard"/>
    <w:semiHidden/>
    <w:rsid w:val="0055795F"/>
    <w:rPr>
      <w:rFonts w:ascii="Tahoma" w:hAnsi="Tahoma" w:cs="Tahoma"/>
      <w:sz w:val="16"/>
      <w:szCs w:val="16"/>
    </w:rPr>
  </w:style>
  <w:style w:type="character" w:styleId="Hyperlink">
    <w:name w:val="Hyperlink"/>
    <w:basedOn w:val="Absatz-Standardschriftart"/>
    <w:rsid w:val="002C7128"/>
    <w:rPr>
      <w:color w:val="0000FF"/>
      <w:u w:val="single"/>
    </w:rPr>
  </w:style>
  <w:style w:type="table" w:styleId="Tabellenraster">
    <w:name w:val="Table Grid"/>
    <w:basedOn w:val="NormaleTabelle"/>
    <w:uiPriority w:val="39"/>
    <w:rsid w:val="00A938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31">
    <w:name w:val="Überschrift 31"/>
    <w:basedOn w:val="Standard"/>
    <w:uiPriority w:val="1"/>
    <w:qFormat/>
    <w:rsid w:val="00A9381E"/>
    <w:pPr>
      <w:widowControl w:val="0"/>
      <w:spacing w:before="2"/>
      <w:ind w:left="666"/>
      <w:jc w:val="both"/>
      <w:outlineLvl w:val="3"/>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97B46FE-F250-4C25-A4F9-9E591546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Basketdocs</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Lukas</dc:creator>
  <cp:lastModifiedBy>Christoph Lukas</cp:lastModifiedBy>
  <cp:revision>11</cp:revision>
  <cp:lastPrinted>2010-04-09T20:18:00Z</cp:lastPrinted>
  <dcterms:created xsi:type="dcterms:W3CDTF">2018-04-20T10:51:00Z</dcterms:created>
  <dcterms:modified xsi:type="dcterms:W3CDTF">2018-05-17T19:55:00Z</dcterms:modified>
</cp:coreProperties>
</file>